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2400"/>
        <w:gridCol w:w="16"/>
        <w:gridCol w:w="2384"/>
        <w:gridCol w:w="692"/>
        <w:gridCol w:w="1795"/>
      </w:tblGrid>
      <w:tr w:rsidR="008D125B" w:rsidRPr="000272E9" w14:paraId="0D2EBCA7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3C00FE76" w14:textId="77777777" w:rsidR="00D70212" w:rsidRPr="000A3963" w:rsidRDefault="00AA6094" w:rsidP="00D06D55">
            <w:pPr>
              <w:jc w:val="center"/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</w:pPr>
            <w:r w:rsidRPr="000A3963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Pr="000A3963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Pr="000A3963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Ste</w:t>
            </w:r>
            <w:r w:rsidR="000A3963" w:rsidRPr="000A3963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Pr="000A3963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1: </w:t>
            </w:r>
            <w:r w:rsidR="000A3963" w:rsidRPr="000A3963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Beskrivning av fallet och dess kontext</w:t>
            </w:r>
          </w:p>
        </w:tc>
      </w:tr>
      <w:tr w:rsidR="008D125B" w:rsidRPr="007C24F0" w14:paraId="2FF1CA57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55080698" w14:textId="77777777" w:rsidR="0034347C" w:rsidRPr="007C24F0" w:rsidRDefault="0034347C" w:rsidP="00D06D55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Information</w:t>
            </w:r>
          </w:p>
        </w:tc>
      </w:tr>
      <w:tr w:rsidR="00B17F2D" w:rsidRPr="007C24F0" w14:paraId="246B238B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69EC2C44" w14:textId="77777777" w:rsidR="00B17F2D" w:rsidRPr="007C24F0" w:rsidRDefault="000A3963" w:rsidP="00D06D55">
            <w:pPr>
              <w:ind w:left="187"/>
              <w:rPr>
                <w:rFonts w:ascii="Avenir Next" w:eastAsia="Lantinghei TC Extralight" w:hAnsi="Avenir Next"/>
                <w:lang w:val="en-CA"/>
              </w:rPr>
            </w:pPr>
            <w:r>
              <w:rPr>
                <w:rFonts w:ascii="Avenir Next" w:hAnsi="Avenir Next"/>
                <w:lang w:val="en-CA"/>
              </w:rPr>
              <w:t>PAI</w:t>
            </w:r>
            <w:r w:rsidR="00A007C0">
              <w:rPr>
                <w:rFonts w:ascii="Avenir Next" w:hAnsi="Avenir Next"/>
                <w:lang w:val="en-CA"/>
              </w:rPr>
              <w:t>:</w:t>
            </w:r>
            <w:r w:rsidR="00A007C0">
              <w:rPr>
                <w:rFonts w:ascii="Avenir Next" w:hAnsi="Avenir Next"/>
                <w:lang w:val="en-CA"/>
              </w:rPr>
              <w:br/>
            </w:r>
            <w:r w:rsidR="00A007C0">
              <w:rPr>
                <w:rFonts w:ascii="Avenir Next" w:eastAsia="Lantinghei TC Extralight" w:hAnsi="Avenir Next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007C0">
              <w:rPr>
                <w:rFonts w:ascii="Avenir Next" w:eastAsia="Lantinghei TC Extralight" w:hAnsi="Avenir Next"/>
                <w:lang w:val="en-CA"/>
              </w:rPr>
              <w:instrText xml:space="preserve"> FORMTEXT </w:instrText>
            </w:r>
            <w:r w:rsidR="00A007C0">
              <w:rPr>
                <w:rFonts w:ascii="Avenir Next" w:eastAsia="Lantinghei TC Extralight" w:hAnsi="Avenir Next"/>
                <w:lang w:val="en-CA"/>
              </w:rPr>
            </w:r>
            <w:r w:rsidR="00A007C0">
              <w:rPr>
                <w:rFonts w:ascii="Avenir Next" w:eastAsia="Lantinghei TC Extralight" w:hAnsi="Avenir Next"/>
                <w:lang w:val="en-CA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007C0">
              <w:rPr>
                <w:rFonts w:ascii="Avenir Next" w:eastAsia="Lantinghei TC Extralight" w:hAnsi="Avenir Next"/>
                <w:lang w:val="en-CA"/>
              </w:rPr>
              <w:fldChar w:fldCharType="end"/>
            </w:r>
            <w:bookmarkEnd w:id="0"/>
          </w:p>
        </w:tc>
      </w:tr>
      <w:tr w:rsidR="00B17F2D" w:rsidRPr="007C24F0" w14:paraId="3ED862B3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3F421F" w14:textId="77777777" w:rsidR="00B17F2D" w:rsidRPr="007C24F0" w:rsidRDefault="00B17F2D" w:rsidP="00D06D55">
            <w:pPr>
              <w:ind w:left="187"/>
              <w:rPr>
                <w:rFonts w:ascii="Avenir Next" w:eastAsia="Lantinghei TC Extralight" w:hAnsi="Avenir Next"/>
                <w:lang w:val="en-CA"/>
              </w:rPr>
            </w:pPr>
            <w:r w:rsidRPr="007C24F0">
              <w:rPr>
                <w:rFonts w:ascii="Avenir Next" w:eastAsia="Lantinghei TC Extralight" w:hAnsi="Avenir Next"/>
                <w:lang w:val="en-CA"/>
              </w:rPr>
              <w:t>ID:</w:t>
            </w:r>
            <w:r w:rsidR="00A007C0">
              <w:rPr>
                <w:rFonts w:ascii="Avenir Next" w:eastAsia="Lantinghei TC Extralight" w:hAnsi="Avenir Next"/>
                <w:lang w:val="en-CA"/>
              </w:rPr>
              <w:br/>
            </w:r>
            <w:r w:rsidR="00A007C0">
              <w:rPr>
                <w:rFonts w:ascii="Avenir Next" w:eastAsia="Lantinghei TC Extralight" w:hAnsi="Avenir Next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007C0">
              <w:rPr>
                <w:rFonts w:ascii="Avenir Next" w:eastAsia="Lantinghei TC Extralight" w:hAnsi="Avenir Next"/>
                <w:lang w:val="en-CA"/>
              </w:rPr>
              <w:instrText xml:space="preserve"> FORMTEXT </w:instrText>
            </w:r>
            <w:r w:rsidR="00A007C0">
              <w:rPr>
                <w:rFonts w:ascii="Avenir Next" w:eastAsia="Lantinghei TC Extralight" w:hAnsi="Avenir Next"/>
                <w:lang w:val="en-CA"/>
              </w:rPr>
            </w:r>
            <w:r w:rsidR="00A007C0">
              <w:rPr>
                <w:rFonts w:ascii="Avenir Next" w:eastAsia="Lantinghei TC Extralight" w:hAnsi="Avenir Next"/>
                <w:lang w:val="en-CA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en-CA"/>
              </w:rPr>
              <w:t> </w:t>
            </w:r>
            <w:r w:rsidR="00A007C0">
              <w:rPr>
                <w:rFonts w:ascii="Avenir Next" w:eastAsia="Lantinghei TC Extralight" w:hAnsi="Avenir Next"/>
                <w:lang w:val="en-CA"/>
              </w:rPr>
              <w:fldChar w:fldCharType="end"/>
            </w:r>
            <w:bookmarkEnd w:id="1"/>
          </w:p>
        </w:tc>
      </w:tr>
      <w:tr w:rsidR="00B17F2D" w:rsidRPr="007C24F0" w14:paraId="0F5C26FC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4F32CA" w14:textId="77777777" w:rsidR="00B17F2D" w:rsidRPr="001054A8" w:rsidRDefault="000A3963" w:rsidP="00D06D55">
            <w:pPr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Bedömare</w:t>
            </w:r>
            <w:r w:rsidR="00B17F2D" w:rsidRPr="001054A8">
              <w:rPr>
                <w:rFonts w:ascii="Avenir Next" w:eastAsia="Lantinghei TC Extralight" w:hAnsi="Avenir Next"/>
                <w:lang w:val="sv-SE"/>
              </w:rPr>
              <w:t>:</w:t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br/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007C0"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"/>
          </w:p>
        </w:tc>
      </w:tr>
      <w:tr w:rsidR="00B17F2D" w:rsidRPr="007C24F0" w14:paraId="6A2D1798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03C7B" w14:textId="77777777" w:rsidR="00B17F2D" w:rsidRPr="001054A8" w:rsidRDefault="00B17F2D" w:rsidP="00D06D55">
            <w:pPr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Dat</w:t>
            </w:r>
            <w:r w:rsidR="000A3963" w:rsidRPr="001054A8">
              <w:rPr>
                <w:rFonts w:ascii="Avenir Next" w:eastAsia="Lantinghei TC Extralight" w:hAnsi="Avenir Next"/>
                <w:lang w:val="sv-SE"/>
              </w:rPr>
              <w:t>um</w:t>
            </w:r>
            <w:r w:rsidRPr="001054A8">
              <w:rPr>
                <w:rFonts w:ascii="Avenir Next" w:eastAsia="Lantinghei TC Extralight" w:hAnsi="Avenir Next"/>
                <w:lang w:val="sv-SE"/>
              </w:rPr>
              <w:t xml:space="preserve"> (</w:t>
            </w:r>
            <w:r w:rsidR="000A3963" w:rsidRPr="001054A8">
              <w:rPr>
                <w:rFonts w:ascii="Avenir Next" w:eastAsia="Lantinghei TC Extralight" w:hAnsi="Avenir Next"/>
                <w:lang w:val="sv-SE"/>
              </w:rPr>
              <w:t>ÅÅÅÅ</w:t>
            </w:r>
            <w:r w:rsidRPr="001054A8">
              <w:rPr>
                <w:rFonts w:ascii="Avenir Next" w:eastAsia="Lantinghei TC Extralight" w:hAnsi="Avenir Next"/>
                <w:lang w:val="sv-SE"/>
              </w:rPr>
              <w:t>-MM-DD):</w:t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br/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4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3" w:name="Text4"/>
            <w:r w:rsidR="00A007C0"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007C0"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3"/>
          </w:p>
        </w:tc>
      </w:tr>
      <w:tr w:rsidR="00B17F2D" w:rsidRPr="007C24F0" w14:paraId="5AC22A88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F050C" w14:textId="77777777" w:rsidR="00B17F2D" w:rsidRPr="001054A8" w:rsidRDefault="000A3963" w:rsidP="00B17F2D">
            <w:pPr>
              <w:spacing w:before="120"/>
              <w:ind w:firstLine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Informationskällor</w:t>
            </w:r>
            <w:r w:rsidR="00B17F2D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12A18D9B" w14:textId="77777777" w:rsidR="00B17F2D" w:rsidRPr="001054A8" w:rsidRDefault="00A007C0" w:rsidP="00B17F2D">
            <w:pPr>
              <w:ind w:firstLine="180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4"/>
          </w:p>
        </w:tc>
      </w:tr>
      <w:tr w:rsidR="00827914" w:rsidRPr="000272E9" w14:paraId="559F1439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5FF"/>
            <w:vAlign w:val="center"/>
          </w:tcPr>
          <w:p w14:paraId="65E67839" w14:textId="77777777" w:rsidR="00827914" w:rsidRPr="001054A8" w:rsidRDefault="00244FC5" w:rsidP="00922452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Beskrivning av fallet och dess k</w:t>
            </w:r>
            <w:r w:rsidR="00827914"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 xml:space="preserve">ontext </w:t>
            </w:r>
          </w:p>
        </w:tc>
      </w:tr>
      <w:tr w:rsidR="00D06D55" w:rsidRPr="007C24F0" w14:paraId="012C8A6A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D7AFAA" w14:textId="77777777" w:rsidR="00D06D55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Vem eller vilka hotar och vem eller vilka är hotade?</w:t>
            </w:r>
          </w:p>
          <w:p w14:paraId="377AE83F" w14:textId="77777777" w:rsidR="00922452" w:rsidRPr="001054A8" w:rsidRDefault="00FC6E34" w:rsidP="00D06D55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5"/>
          </w:p>
        </w:tc>
      </w:tr>
      <w:tr w:rsidR="00D06D55" w:rsidRPr="007C24F0" w14:paraId="67E4AE3A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4C6A999" w14:textId="77777777" w:rsidR="00D06D55" w:rsidRPr="001054A8" w:rsidRDefault="00461823" w:rsidP="00922452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Hur ser familjestrukturen ut?</w:t>
            </w:r>
          </w:p>
          <w:p w14:paraId="7465290C" w14:textId="77777777" w:rsidR="00922452" w:rsidRPr="001054A8" w:rsidRDefault="00FC6E34" w:rsidP="00922452">
            <w:pPr>
              <w:spacing w:before="200"/>
              <w:ind w:left="187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 w:rsidRPr="001054A8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hAnsi="Avenir Next"/>
                <w:lang w:val="sv-SE"/>
              </w:rPr>
            </w:r>
            <w:r w:rsidRPr="001054A8">
              <w:rPr>
                <w:rFonts w:ascii="Avenir Next" w:hAnsi="Avenir Next"/>
                <w:lang w:val="sv-SE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Pr="001054A8">
              <w:rPr>
                <w:rFonts w:ascii="Avenir Next" w:hAnsi="Avenir Next"/>
                <w:lang w:val="sv-SE"/>
              </w:rPr>
              <w:fldChar w:fldCharType="end"/>
            </w:r>
            <w:bookmarkEnd w:id="6"/>
          </w:p>
        </w:tc>
      </w:tr>
      <w:tr w:rsidR="00827914" w:rsidRPr="000272E9" w14:paraId="5EB22E9B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5FF"/>
            <w:vAlign w:val="center"/>
          </w:tcPr>
          <w:p w14:paraId="4AFCC8DA" w14:textId="77777777" w:rsidR="00827914" w:rsidRPr="001054A8" w:rsidRDefault="000272E9" w:rsidP="00922452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Typ av HRV: Aktuell situation</w:t>
            </w:r>
          </w:p>
        </w:tc>
      </w:tr>
      <w:tr w:rsidR="00827914" w:rsidRPr="000272E9" w14:paraId="60CA21C6" w14:textId="77777777" w:rsidTr="000546E8">
        <w:trPr>
          <w:trHeight w:val="1152"/>
          <w:jc w:val="center"/>
        </w:trPr>
        <w:tc>
          <w:tcPr>
            <w:tcW w:w="108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B2E139" w14:textId="77777777" w:rsidR="00922452" w:rsidRPr="001054A8" w:rsidRDefault="000272E9" w:rsidP="00922452">
            <w:pPr>
              <w:spacing w:before="200"/>
              <w:ind w:left="176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Beskriv händelser och mönster i det HRV som gärningspersonen använt det senaste året, inkluderande</w:t>
            </w:r>
            <w:r w:rsidR="00922452" w:rsidRPr="001054A8">
              <w:rPr>
                <w:rFonts w:ascii="Avenir Next" w:hAnsi="Avenir Next"/>
                <w:lang w:val="sv-SE"/>
              </w:rPr>
              <w:t>:</w:t>
            </w:r>
          </w:p>
          <w:p w14:paraId="0D773DA6" w14:textId="77777777" w:rsidR="00922452" w:rsidRPr="001054A8" w:rsidRDefault="000272E9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När (tid), vad (typ av våld), vem (relation till offret), varför (målsättning), var (plats, kontext), personlig reaktion (känslor då och nu)</w:t>
            </w:r>
          </w:p>
          <w:p w14:paraId="3284B92F" w14:textId="77777777" w:rsidR="00827914" w:rsidRPr="001054A8" w:rsidRDefault="000272E9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Frekvens, komplexitet, svårighetsgrad, upptrappning</w:t>
            </w:r>
            <w:r w:rsidR="00922452" w:rsidRPr="001054A8">
              <w:rPr>
                <w:rFonts w:ascii="Avenir Next" w:hAnsi="Avenir Next"/>
                <w:lang w:val="sv-SE"/>
              </w:rPr>
              <w:t>)</w:t>
            </w:r>
          </w:p>
          <w:p w14:paraId="28C11C8A" w14:textId="77777777" w:rsidR="001054A8" w:rsidRPr="001054A8" w:rsidRDefault="001054A8" w:rsidP="001054A8">
            <w:pPr>
              <w:spacing w:before="200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 xml:space="preserve">    </w:t>
            </w:r>
            <w:r w:rsidRPr="001054A8">
              <w:rPr>
                <w:rFonts w:ascii="Avenir Next" w:hAnsi="Avenir Next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054A8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hAnsi="Avenir Next"/>
                <w:lang w:val="sv-SE"/>
              </w:rPr>
            </w:r>
            <w:r w:rsidRPr="001054A8">
              <w:rPr>
                <w:rFonts w:ascii="Avenir Next" w:hAnsi="Avenir Next"/>
                <w:lang w:val="sv-SE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Pr="001054A8">
              <w:rPr>
                <w:rFonts w:ascii="Avenir Next" w:hAnsi="Avenir Next"/>
                <w:lang w:val="sv-SE"/>
              </w:rPr>
              <w:fldChar w:fldCharType="end"/>
            </w:r>
            <w:bookmarkEnd w:id="7"/>
          </w:p>
          <w:p w14:paraId="13709328" w14:textId="77777777" w:rsidR="001054A8" w:rsidRPr="001054A8" w:rsidRDefault="001054A8" w:rsidP="001054A8">
            <w:pPr>
              <w:spacing w:before="200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922452" w:rsidRPr="007C24F0" w14:paraId="21A50EA7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57E8444" w14:textId="77777777" w:rsidR="00922452" w:rsidRPr="001054A8" w:rsidRDefault="00922452" w:rsidP="00922452">
            <w:pPr>
              <w:spacing w:before="200"/>
              <w:ind w:left="187"/>
              <w:rPr>
                <w:rFonts w:ascii="Avenir Next" w:hAnsi="Avenir Next"/>
                <w:lang w:val="sv-SE"/>
              </w:rPr>
            </w:pPr>
          </w:p>
        </w:tc>
      </w:tr>
      <w:tr w:rsidR="00827914" w:rsidRPr="007C24F0" w14:paraId="4E24F581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F5FF"/>
            <w:vAlign w:val="center"/>
          </w:tcPr>
          <w:p w14:paraId="542FF05D" w14:textId="77777777" w:rsidR="00827914" w:rsidRPr="001054A8" w:rsidRDefault="000272E9" w:rsidP="00922452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lastRenderedPageBreak/>
              <w:t>Typ av HRV: Bakgrund</w:t>
            </w:r>
          </w:p>
        </w:tc>
      </w:tr>
      <w:tr w:rsidR="00702C8F" w:rsidRPr="007C24F0" w14:paraId="646AF4C4" w14:textId="77777777" w:rsidTr="000546E8">
        <w:trPr>
          <w:trHeight w:val="1152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B27E8" w14:textId="77777777" w:rsidR="000272E9" w:rsidRPr="001054A8" w:rsidRDefault="000272E9" w:rsidP="000272E9">
            <w:pPr>
              <w:spacing w:before="200"/>
              <w:ind w:left="176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 xml:space="preserve">Beskriv händelser och mönster i det HRV som gärningspersonen använt </w:t>
            </w:r>
            <w:r w:rsidR="001054A8" w:rsidRPr="001054A8">
              <w:rPr>
                <w:rFonts w:ascii="Avenir Next" w:hAnsi="Avenir Next"/>
                <w:lang w:val="sv-SE"/>
              </w:rPr>
              <w:t xml:space="preserve">innan </w:t>
            </w:r>
            <w:r w:rsidRPr="001054A8">
              <w:rPr>
                <w:rFonts w:ascii="Avenir Next" w:hAnsi="Avenir Next"/>
                <w:lang w:val="sv-SE"/>
              </w:rPr>
              <w:t>det senaste året, inkluderande:</w:t>
            </w:r>
          </w:p>
          <w:p w14:paraId="2A66EB84" w14:textId="77777777" w:rsidR="000272E9" w:rsidRPr="001054A8" w:rsidRDefault="000272E9" w:rsidP="000272E9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När (tid), vad (typ av våld), vem (relation till offret), varför (målsättning), var (plats, kontext), personlig reaktion (känslor då och nu)</w:t>
            </w:r>
          </w:p>
          <w:p w14:paraId="4965E0B9" w14:textId="77777777" w:rsidR="00702C8F" w:rsidRPr="001054A8" w:rsidRDefault="000272E9" w:rsidP="000272E9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Frekvens, komplexitet, svårighetsgrad, upptrappning)</w:t>
            </w:r>
          </w:p>
        </w:tc>
      </w:tr>
      <w:tr w:rsidR="00922452" w:rsidRPr="007C24F0" w14:paraId="1D84C0C9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63D020E" w14:textId="77777777" w:rsidR="00922452" w:rsidRPr="001054A8" w:rsidRDefault="00A007C0" w:rsidP="00922452">
            <w:pPr>
              <w:spacing w:before="200"/>
              <w:ind w:left="187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054A8">
              <w:rPr>
                <w:rFonts w:ascii="Avenir Nex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hAnsi="Avenir Next"/>
                <w:lang w:val="sv-SE"/>
              </w:rPr>
            </w:r>
            <w:r w:rsidRPr="001054A8">
              <w:rPr>
                <w:rFonts w:ascii="Avenir Next" w:hAnsi="Avenir Next"/>
                <w:lang w:val="sv-SE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="00AC05D6">
              <w:rPr>
                <w:rFonts w:ascii="Avenir Next" w:hAnsi="Avenir Next"/>
                <w:noProof/>
                <w:lang w:val="sv-SE"/>
              </w:rPr>
              <w:t> </w:t>
            </w:r>
            <w:r w:rsidRPr="001054A8">
              <w:rPr>
                <w:rFonts w:ascii="Avenir Next" w:hAnsi="Avenir Next"/>
                <w:lang w:val="sv-SE"/>
              </w:rPr>
              <w:fldChar w:fldCharType="end"/>
            </w:r>
            <w:bookmarkEnd w:id="8"/>
          </w:p>
        </w:tc>
      </w:tr>
      <w:tr w:rsidR="002F0B9D" w:rsidRPr="007C24F0" w14:paraId="4361E8FB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08E48F80" w14:textId="77777777" w:rsidR="00F126A7" w:rsidRPr="001054A8" w:rsidRDefault="00461823" w:rsidP="00922452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Gärningspersonens psykosociala anpassning</w:t>
            </w:r>
          </w:p>
        </w:tc>
      </w:tr>
      <w:tr w:rsidR="00F126A7" w:rsidRPr="007C24F0" w14:paraId="481F5A9F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C9F7" w14:textId="77777777" w:rsidR="00F126A7" w:rsidRPr="001054A8" w:rsidRDefault="00F126A7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Famil</w:t>
            </w:r>
            <w:r w:rsidR="00461823" w:rsidRPr="001054A8">
              <w:rPr>
                <w:rFonts w:ascii="Avenir Next" w:eastAsia="Lantinghei TC Extralight" w:hAnsi="Avenir Next"/>
                <w:lang w:val="sv-SE"/>
              </w:rPr>
              <w:t>j/uppväxt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43D7C7F8" w14:textId="77777777" w:rsidR="00063FA0" w:rsidRPr="001054A8" w:rsidRDefault="009D4A79" w:rsidP="00CC228E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9"/>
          </w:p>
        </w:tc>
      </w:tr>
      <w:tr w:rsidR="00F126A7" w:rsidRPr="007C24F0" w14:paraId="79F25DF9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46451" w14:textId="77777777" w:rsidR="00F126A7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Utbildning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55E98078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0"/>
          </w:p>
        </w:tc>
      </w:tr>
      <w:tr w:rsidR="00F126A7" w:rsidRPr="007C24F0" w14:paraId="212055E3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0C0640" w14:textId="77777777" w:rsidR="00F126A7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Arbete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0258BB91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1"/>
          </w:p>
        </w:tc>
      </w:tr>
      <w:tr w:rsidR="00F126A7" w:rsidRPr="007C24F0" w14:paraId="23429A11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B9F62" w14:textId="77777777" w:rsidR="00F126A7" w:rsidRPr="001054A8" w:rsidRDefault="00F126A7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Relat</w:t>
            </w:r>
            <w:r w:rsidR="00461823" w:rsidRPr="001054A8">
              <w:rPr>
                <w:rFonts w:ascii="Avenir Next" w:eastAsia="Lantinghei TC Extralight" w:hAnsi="Avenir Next"/>
                <w:lang w:val="sv-SE"/>
              </w:rPr>
              <w:t>ioner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376E731B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2"/>
          </w:p>
        </w:tc>
      </w:tr>
      <w:tr w:rsidR="00F126A7" w:rsidRPr="007C24F0" w14:paraId="0040988F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1D4E0D" w14:textId="77777777" w:rsidR="00F126A7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Medicinska hälsoproblem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78481452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3"/>
          </w:p>
        </w:tc>
      </w:tr>
      <w:tr w:rsidR="00F126A7" w:rsidRPr="007C24F0" w14:paraId="07C0AC8B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968B6" w14:textId="77777777" w:rsidR="00F126A7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Psykiska hälsoproblem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54A2E1E3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4"/>
          </w:p>
        </w:tc>
      </w:tr>
      <w:tr w:rsidR="00F126A7" w:rsidRPr="007C24F0" w14:paraId="161F42C3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A7F344" w14:textId="77777777" w:rsidR="00F126A7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Missbruk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172C35F9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5"/>
          </w:p>
        </w:tc>
      </w:tr>
      <w:tr w:rsidR="00F126A7" w:rsidRPr="007C24F0" w14:paraId="57FC3663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0FA3F" w14:textId="77777777" w:rsidR="00F126A7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Juridiska problem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659D20B2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6"/>
          </w:p>
        </w:tc>
      </w:tr>
      <w:tr w:rsidR="007D764D" w:rsidRPr="007C24F0" w14:paraId="0FB42F1D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F591F" w14:textId="77777777" w:rsidR="007D764D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Framtidsplanering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24CAB5FB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7"/>
          </w:p>
        </w:tc>
      </w:tr>
      <w:tr w:rsidR="00F126A7" w:rsidRPr="007C24F0" w14:paraId="210C4ABB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E80163F" w14:textId="77777777" w:rsidR="00F126A7" w:rsidRPr="001054A8" w:rsidRDefault="00461823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Övrigt</w:t>
            </w:r>
            <w:r w:rsidR="00E10BA2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62E236E4" w14:textId="77777777" w:rsidR="00063FA0" w:rsidRPr="001054A8" w:rsidRDefault="009D4A79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8"/>
          </w:p>
          <w:p w14:paraId="1B60B806" w14:textId="77777777" w:rsidR="001054A8" w:rsidRPr="001054A8" w:rsidRDefault="001054A8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688086EF" w14:textId="77777777" w:rsidR="001054A8" w:rsidRPr="001054A8" w:rsidRDefault="001054A8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5C566FA" w14:textId="77777777" w:rsidR="001054A8" w:rsidRPr="001054A8" w:rsidRDefault="001054A8" w:rsidP="00063FA0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063FA0" w:rsidRPr="007C24F0" w14:paraId="425A9DA6" w14:textId="77777777" w:rsidTr="000546E8">
        <w:trPr>
          <w:trHeight w:val="576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6F9BAD77" w14:textId="77777777" w:rsidR="00063FA0" w:rsidRPr="001054A8" w:rsidRDefault="00461823" w:rsidP="009D4A79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lastRenderedPageBreak/>
              <w:t>Offrets psykosociala anpassning</w:t>
            </w:r>
          </w:p>
        </w:tc>
      </w:tr>
      <w:tr w:rsidR="00063FA0" w:rsidRPr="007C24F0" w14:paraId="7F36983C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EC70B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Familj/uppväxt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3406AD64" w14:textId="77777777" w:rsidR="00063FA0" w:rsidRPr="001054A8" w:rsidRDefault="009D4A79" w:rsidP="009D4A79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19"/>
          </w:p>
        </w:tc>
      </w:tr>
      <w:tr w:rsidR="00063FA0" w:rsidRPr="007C24F0" w14:paraId="7E516177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B3DDD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Utbildning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4F014218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0"/>
          </w:p>
        </w:tc>
      </w:tr>
      <w:tr w:rsidR="00063FA0" w:rsidRPr="007C24F0" w14:paraId="30587420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50EC4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Arbete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29E4247C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1"/>
          </w:p>
        </w:tc>
      </w:tr>
      <w:tr w:rsidR="00063FA0" w:rsidRPr="007C24F0" w14:paraId="69886A16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6BC99D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Relationer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5E226BA4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2"/>
          </w:p>
        </w:tc>
      </w:tr>
      <w:tr w:rsidR="00063FA0" w:rsidRPr="007C24F0" w14:paraId="7BC761FB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5AC355" w14:textId="77777777" w:rsidR="00063FA0" w:rsidRPr="001054A8" w:rsidRDefault="00063FA0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Med</w:t>
            </w:r>
            <w:r w:rsidR="00461823" w:rsidRPr="001054A8">
              <w:rPr>
                <w:rFonts w:ascii="Avenir Next" w:eastAsia="Lantinghei TC Extralight" w:hAnsi="Avenir Next"/>
                <w:lang w:val="sv-SE"/>
              </w:rPr>
              <w:t>icinska hälsoproblem</w:t>
            </w:r>
            <w:r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02045898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3"/>
          </w:p>
        </w:tc>
      </w:tr>
      <w:tr w:rsidR="00063FA0" w:rsidRPr="007C24F0" w14:paraId="175C2429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6E52E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Psykiska hälsoproblem:</w:t>
            </w:r>
          </w:p>
          <w:p w14:paraId="4292DE04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4"/>
          </w:p>
        </w:tc>
      </w:tr>
      <w:tr w:rsidR="00063FA0" w:rsidRPr="007C24F0" w14:paraId="79C6BF77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3F12A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Missbruk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77A7C1E7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5"/>
          </w:p>
        </w:tc>
      </w:tr>
      <w:tr w:rsidR="00063FA0" w:rsidRPr="007C24F0" w14:paraId="555F90BA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AC1E82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Juridiska problem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5E1B38D1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6"/>
          </w:p>
        </w:tc>
      </w:tr>
      <w:tr w:rsidR="00063FA0" w:rsidRPr="007C24F0" w14:paraId="251A2182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401180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Framtidsplaner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0AEC44DA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7"/>
          </w:p>
        </w:tc>
      </w:tr>
      <w:tr w:rsidR="00063FA0" w:rsidRPr="007C24F0" w14:paraId="3C207E3A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4488C" w14:textId="77777777" w:rsidR="00063FA0" w:rsidRPr="001054A8" w:rsidRDefault="00461823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Övrigt</w:t>
            </w:r>
            <w:r w:rsidR="00063FA0" w:rsidRPr="001054A8">
              <w:rPr>
                <w:rFonts w:ascii="Avenir Next" w:eastAsia="Lantinghei TC Extralight" w:hAnsi="Avenir Next"/>
                <w:lang w:val="sv-SE"/>
              </w:rPr>
              <w:t>:</w:t>
            </w:r>
          </w:p>
          <w:p w14:paraId="4BE01846" w14:textId="77777777" w:rsidR="00063FA0" w:rsidRPr="001054A8" w:rsidRDefault="009D4A79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28"/>
          </w:p>
          <w:p w14:paraId="6F10012E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540A340D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67BB7C2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73454991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44243371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3BD641F4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25AD078E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7A07AB39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1340A557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  <w:p w14:paraId="3213C95B" w14:textId="77777777" w:rsidR="001054A8" w:rsidRPr="001054A8" w:rsidRDefault="001054A8" w:rsidP="009D4A7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8D125B" w:rsidRPr="000272E9" w14:paraId="586113D1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45974C90" w14:textId="77777777" w:rsidR="00AA6094" w:rsidRPr="001054A8" w:rsidRDefault="00D33F2E" w:rsidP="00063FA0">
            <w:pPr>
              <w:jc w:val="center"/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</w:pPr>
            <w:r w:rsidRPr="001054A8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lastRenderedPageBreak/>
              <w:br w:type="page"/>
            </w:r>
            <w:r w:rsidR="00D32173" w:rsidRPr="001054A8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="00AA6094" w:rsidRPr="001054A8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="00AA6094" w:rsidRPr="001054A8">
              <w:rPr>
                <w:rFonts w:ascii="Avenir Next" w:hAnsi="Avenir Next" w:cs="Gautami"/>
                <w:b/>
                <w:color w:val="000000" w:themeColor="text1"/>
                <w:sz w:val="24"/>
                <w:szCs w:val="32"/>
                <w:lang w:val="sv-SE"/>
              </w:rPr>
              <w:br w:type="page"/>
            </w:r>
            <w:r w:rsidR="00D70212"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Ste</w:t>
            </w:r>
            <w:r w:rsidR="00244FC5"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="00D70212"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2 &amp; 3: </w:t>
            </w:r>
            <w:r w:rsidR="00244FC5"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Förekomst och relevans av faktorer</w:t>
            </w:r>
          </w:p>
        </w:tc>
      </w:tr>
      <w:tr w:rsidR="002F0B9D" w:rsidRPr="007C24F0" w14:paraId="3B9A5085" w14:textId="77777777" w:rsidTr="000546E8">
        <w:trPr>
          <w:trHeight w:val="576"/>
          <w:jc w:val="center"/>
        </w:trPr>
        <w:tc>
          <w:tcPr>
            <w:tcW w:w="90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1F5FF"/>
            <w:vAlign w:val="center"/>
          </w:tcPr>
          <w:p w14:paraId="1F421B29" w14:textId="77777777" w:rsidR="00AA6094" w:rsidRPr="001054A8" w:rsidRDefault="00244FC5" w:rsidP="00063FA0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Typ av HRV inkluderar</w:t>
            </w:r>
            <w:r w:rsidR="001D586F" w:rsidRPr="001054A8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...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4618AC64" w14:textId="77777777" w:rsidR="00AA6094" w:rsidRPr="001054A8" w:rsidRDefault="00244FC5" w:rsidP="00063FA0">
            <w:pPr>
              <w:ind w:left="180" w:right="180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Bedömning</w:t>
            </w:r>
          </w:p>
        </w:tc>
      </w:tr>
      <w:tr w:rsidR="00ED4761" w:rsidRPr="007C24F0" w14:paraId="7DBDD31A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top w:val="single" w:sz="4" w:space="0" w:color="000000" w:themeColor="text1"/>
            </w:tcBorders>
          </w:tcPr>
          <w:p w14:paraId="2A0FD024" w14:textId="77777777" w:rsidR="00624BCD" w:rsidRPr="001054A8" w:rsidRDefault="00244FC5" w:rsidP="00C90DA3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ED4761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1.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Skrämsel</w:t>
            </w:r>
          </w:p>
          <w:p w14:paraId="3BB0B60B" w14:textId="77777777" w:rsidR="00E450E9" w:rsidRPr="001054A8" w:rsidRDefault="009D4A79" w:rsidP="00C90DA3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29"/>
          </w:p>
        </w:tc>
        <w:tc>
          <w:tcPr>
            <w:tcW w:w="1795" w:type="dxa"/>
            <w:tcBorders>
              <w:top w:val="single" w:sz="4" w:space="0" w:color="000000" w:themeColor="text1"/>
            </w:tcBorders>
            <w:vAlign w:val="center"/>
          </w:tcPr>
          <w:p w14:paraId="054489FC" w14:textId="77777777" w:rsidR="00ED4761" w:rsidRPr="001054A8" w:rsidRDefault="00244FC5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16E2EB0" w14:textId="77777777" w:rsidR="00ED4761" w:rsidRPr="001054A8" w:rsidRDefault="001054A8" w:rsidP="00FC6E34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bookmarkStart w:id="30" w:name="Dropdown1"/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  <w:bookmarkEnd w:id="30"/>
          </w:p>
          <w:p w14:paraId="6B01DADF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1367B0C" w14:textId="77777777" w:rsidR="00ED4761" w:rsidRPr="001054A8" w:rsidRDefault="00244FC5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621B53B3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D66D9C9" w14:textId="77777777" w:rsidR="00ED4761" w:rsidRPr="001054A8" w:rsidRDefault="00ED4761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</w:tc>
      </w:tr>
      <w:tr w:rsidR="00045417" w:rsidRPr="007C24F0" w14:paraId="55EAD145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7658798A" w14:textId="77777777" w:rsidR="00045417" w:rsidRPr="001054A8" w:rsidRDefault="00244FC5" w:rsidP="00045417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045417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2.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Hot</w:t>
            </w:r>
          </w:p>
          <w:p w14:paraId="3B3B8EF5" w14:textId="77777777" w:rsidR="009D4A79" w:rsidRPr="001054A8" w:rsidRDefault="009D4A79" w:rsidP="00045417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1"/>
          </w:p>
        </w:tc>
        <w:tc>
          <w:tcPr>
            <w:tcW w:w="1795" w:type="dxa"/>
            <w:vAlign w:val="center"/>
          </w:tcPr>
          <w:p w14:paraId="76E80F2A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3F9AA702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B05CF2B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8E97D7D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507FE838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5FC94F1" w14:textId="77777777" w:rsidR="00045417" w:rsidRPr="001054A8" w:rsidRDefault="00045417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</w:p>
        </w:tc>
      </w:tr>
      <w:tr w:rsidR="00A007C0" w:rsidRPr="007C24F0" w14:paraId="44006F53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2C6B173D" w14:textId="77777777" w:rsidR="00A007C0" w:rsidRPr="001054A8" w:rsidRDefault="00CB4B9C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A007C0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3. </w:t>
            </w:r>
            <w:r w:rsidR="00244FC5" w:rsidRPr="001054A8">
              <w:rPr>
                <w:rFonts w:ascii="Avenir Next" w:eastAsia="Lantinghei TC Extralight" w:hAnsi="Avenir Next"/>
                <w:szCs w:val="26"/>
                <w:lang w:val="sv-SE"/>
              </w:rPr>
              <w:t>Fysiskt våld</w:t>
            </w:r>
          </w:p>
          <w:p w14:paraId="23674A77" w14:textId="77777777" w:rsidR="009D4A79" w:rsidRPr="001054A8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2"/>
          </w:p>
        </w:tc>
        <w:tc>
          <w:tcPr>
            <w:tcW w:w="1795" w:type="dxa"/>
            <w:vAlign w:val="center"/>
          </w:tcPr>
          <w:p w14:paraId="4CA07FC3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44522F16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FE53144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69FC21D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29E6A628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0811B49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</w:p>
        </w:tc>
      </w:tr>
      <w:tr w:rsidR="00A007C0" w:rsidRPr="007C24F0" w14:paraId="40C0BFE5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5FBB98A5" w14:textId="77777777" w:rsidR="00A007C0" w:rsidRPr="001054A8" w:rsidRDefault="00CB4B9C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A007C0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4.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Grovt HRV</w:t>
            </w:r>
          </w:p>
          <w:p w14:paraId="3ADBD572" w14:textId="77777777" w:rsidR="009D4A79" w:rsidRPr="001054A8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3"/>
          </w:p>
        </w:tc>
        <w:tc>
          <w:tcPr>
            <w:tcW w:w="1795" w:type="dxa"/>
            <w:vAlign w:val="center"/>
          </w:tcPr>
          <w:p w14:paraId="1E9858A6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558D90CD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2F8E0AA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0CFAB95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09F63418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53942B4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</w:tc>
      </w:tr>
      <w:tr w:rsidR="00A007C0" w:rsidRPr="007C24F0" w14:paraId="381265DD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3D8E7920" w14:textId="77777777" w:rsidR="00A007C0" w:rsidRPr="001054A8" w:rsidRDefault="00CB4B9C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T</w:t>
            </w:r>
            <w:r w:rsidR="00A007C0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5.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Upptrappning</w:t>
            </w:r>
          </w:p>
          <w:p w14:paraId="1DC99EAA" w14:textId="77777777" w:rsidR="009D4A79" w:rsidRPr="001054A8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4"/>
          </w:p>
        </w:tc>
        <w:tc>
          <w:tcPr>
            <w:tcW w:w="1795" w:type="dxa"/>
            <w:vAlign w:val="center"/>
          </w:tcPr>
          <w:p w14:paraId="5AD891A9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4158D92F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0890C348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4A06784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08AFFBF0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260D684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</w:p>
        </w:tc>
      </w:tr>
      <w:tr w:rsidR="00A007C0" w:rsidRPr="007C24F0" w14:paraId="797C554D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34DA95F2" w14:textId="77777777" w:rsidR="00A007C0" w:rsidRPr="001054A8" w:rsidRDefault="00CB4B9C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Övrigt</w:t>
            </w:r>
          </w:p>
          <w:p w14:paraId="40B72368" w14:textId="77777777" w:rsidR="00A007C0" w:rsidRPr="001054A8" w:rsidRDefault="009D4A79" w:rsidP="00A007C0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5"/>
          </w:p>
        </w:tc>
        <w:tc>
          <w:tcPr>
            <w:tcW w:w="1795" w:type="dxa"/>
            <w:vAlign w:val="center"/>
          </w:tcPr>
          <w:p w14:paraId="4CD612FD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4BA35551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40CE35C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0D7B1F96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77764D4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4A6400B7" w14:textId="77777777" w:rsidR="00A007C0" w:rsidRPr="001054A8" w:rsidRDefault="00A007C0" w:rsidP="00FC6E34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</w:p>
        </w:tc>
      </w:tr>
      <w:tr w:rsidR="002F0B9D" w:rsidRPr="007C24F0" w14:paraId="2DC5137F" w14:textId="77777777" w:rsidTr="000546E8">
        <w:trPr>
          <w:trHeight w:val="576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31E16F99" w14:textId="77777777" w:rsidR="00A510D7" w:rsidRPr="001054A8" w:rsidRDefault="00CB4B9C" w:rsidP="00063FA0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lastRenderedPageBreak/>
              <w:t>Riskfaktorer hos gärningspersonen</w:t>
            </w:r>
            <w:r w:rsidR="00081967"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 xml:space="preserve">: </w:t>
            </w:r>
            <w:r w:rsidR="001D586F" w:rsidRPr="001054A8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 xml:space="preserve">Problem </w:t>
            </w:r>
            <w:r w:rsidRPr="001054A8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med</w:t>
            </w:r>
            <w:r w:rsidR="001D586F" w:rsidRPr="001054A8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3083078A" w14:textId="77777777" w:rsidR="00B62FD9" w:rsidRPr="001054A8" w:rsidRDefault="00CB4B9C" w:rsidP="00E450E9">
            <w:pPr>
              <w:ind w:left="180" w:right="180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Bedömning</w:t>
            </w:r>
          </w:p>
        </w:tc>
      </w:tr>
      <w:tr w:rsidR="00A007C0" w:rsidRPr="007C24F0" w14:paraId="5D607590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</w:tcBorders>
          </w:tcPr>
          <w:p w14:paraId="7C89CB38" w14:textId="77777777" w:rsidR="00A007C0" w:rsidRPr="001054A8" w:rsidRDefault="00CB4B9C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A007C0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1.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Kulturell integration</w:t>
            </w:r>
          </w:p>
          <w:p w14:paraId="4D462C9D" w14:textId="77777777" w:rsidR="009D4A79" w:rsidRPr="001054A8" w:rsidRDefault="009D4A79" w:rsidP="00A007C0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6"/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182A53E3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2AE0DE91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0FC735DF" w14:textId="77777777" w:rsidR="00A007C0" w:rsidRPr="001054A8" w:rsidRDefault="00A007C0" w:rsidP="00A007C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686A73A4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56E34D4B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919139B" w14:textId="77777777" w:rsidR="00A007C0" w:rsidRPr="001054A8" w:rsidRDefault="00A007C0" w:rsidP="00A007C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02120797" w14:textId="77777777" w:rsidR="00A007C0" w:rsidRPr="001054A8" w:rsidRDefault="00A007C0" w:rsidP="00A007C0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</w:t>
            </w:r>
            <w:r w:rsidR="00244FC5"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s</w:t>
            </w:r>
          </w:p>
          <w:p w14:paraId="08B9DD03" w14:textId="77777777" w:rsidR="009D4A79" w:rsidRPr="001054A8" w:rsidRDefault="00AC05D6" w:rsidP="009D4A79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742D7514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588AEBFE" w14:textId="77777777" w:rsidR="009D4A79" w:rsidRPr="001054A8" w:rsidRDefault="00CB4B9C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2.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Upplevda allvarliga normöverträdelser</w:t>
            </w:r>
          </w:p>
          <w:p w14:paraId="648C6642" w14:textId="77777777" w:rsidR="009D4A79" w:rsidRPr="001054A8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7"/>
          </w:p>
        </w:tc>
        <w:tc>
          <w:tcPr>
            <w:tcW w:w="1795" w:type="dxa"/>
          </w:tcPr>
          <w:p w14:paraId="793BDCE5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0896451D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07E63032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24D3ACA8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67936F3D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E1F5892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395919C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0BFFECD6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39056F32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0EF167F8" w14:textId="77777777" w:rsidR="009D4A79" w:rsidRPr="001054A8" w:rsidRDefault="00CB4B9C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3.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Familjerelationer</w:t>
            </w:r>
          </w:p>
          <w:p w14:paraId="5E2E578E" w14:textId="77777777" w:rsidR="009D4A79" w:rsidRPr="001054A8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8"/>
          </w:p>
        </w:tc>
        <w:tc>
          <w:tcPr>
            <w:tcW w:w="1795" w:type="dxa"/>
          </w:tcPr>
          <w:p w14:paraId="32E1C0D9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19B00BA4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1BB5F02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C388DB1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00A0A176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D5EDD65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2B604801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27B72B50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70087B48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2087AC2B" w14:textId="77777777" w:rsidR="009D4A79" w:rsidRPr="001054A8" w:rsidRDefault="00CB4B9C" w:rsidP="009D4A79">
            <w:pPr>
              <w:spacing w:before="120"/>
              <w:ind w:firstLine="180"/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4.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Psykisk ohälsa eller missbruk           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AC05D6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älj..."/>
                    <w:listEntry w:val="Definitiv"/>
                    <w:listEntry w:val="Presumerad"/>
                  </w:ddList>
                </w:ffData>
              </w:fldChar>
            </w:r>
            <w:r w:rsidR="00AC05D6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separate"/>
            </w:r>
            <w:r w:rsidR="00AC05D6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end"/>
            </w:r>
          </w:p>
          <w:p w14:paraId="0FE4A512" w14:textId="77777777" w:rsidR="009D4A79" w:rsidRPr="001054A8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39"/>
          </w:p>
        </w:tc>
        <w:tc>
          <w:tcPr>
            <w:tcW w:w="1795" w:type="dxa"/>
          </w:tcPr>
          <w:p w14:paraId="519D66E6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1E816AB6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65E783D5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DB979A9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F7D4F31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553DBF3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D29C840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56F42A52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415DF6D1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106E5DCA" w14:textId="77777777" w:rsidR="009D4A79" w:rsidRPr="001054A8" w:rsidRDefault="00CB4B9C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R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5. </w:t>
            </w:r>
            <w:r w:rsidR="000A0508" w:rsidRPr="001054A8">
              <w:rPr>
                <w:rFonts w:ascii="Avenir Next" w:eastAsia="Lantinghei TC Extralight" w:hAnsi="Avenir Next"/>
                <w:szCs w:val="26"/>
                <w:lang w:val="sv-SE"/>
              </w:rPr>
              <w:t>Uppfattning eller tankar som stöder eller ursäktar HRV</w:t>
            </w:r>
          </w:p>
          <w:p w14:paraId="7510BFC2" w14:textId="77777777" w:rsidR="009D4A79" w:rsidRPr="001054A8" w:rsidRDefault="009D4A79" w:rsidP="009D4A79">
            <w:pPr>
              <w:spacing w:before="120"/>
              <w:ind w:firstLine="180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0"/>
          </w:p>
        </w:tc>
        <w:tc>
          <w:tcPr>
            <w:tcW w:w="1795" w:type="dxa"/>
          </w:tcPr>
          <w:p w14:paraId="1E996A38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7E8C99D1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2F5DEF5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D775CE8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47340C85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2D114CC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A179EB8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1730ACB2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41093525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4CD274B6" w14:textId="77777777" w:rsidR="009D4A79" w:rsidRPr="001054A8" w:rsidRDefault="00CB4B9C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Övrigt</w:t>
            </w:r>
          </w:p>
          <w:p w14:paraId="40D43A37" w14:textId="77777777" w:rsidR="009D4A79" w:rsidRPr="001054A8" w:rsidRDefault="009D4A79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1"/>
          </w:p>
          <w:p w14:paraId="28CA307D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6FB30373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41983D07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0869FEE7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656490B9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5E10FADF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4C752BE8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46223687" w14:textId="77777777" w:rsidR="001054A8" w:rsidRPr="001054A8" w:rsidRDefault="001054A8" w:rsidP="009D4A79">
            <w:pPr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</w:tc>
        <w:tc>
          <w:tcPr>
            <w:tcW w:w="1795" w:type="dxa"/>
          </w:tcPr>
          <w:p w14:paraId="2992AB51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7AC306D5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6EA135D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CF5A588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76DC4EEF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CCD22D4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64BE1088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6A8D1270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2F0B9D" w:rsidRPr="007C24F0" w14:paraId="48B1998E" w14:textId="77777777" w:rsidTr="000546E8">
        <w:trPr>
          <w:trHeight w:val="576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194899D8" w14:textId="77777777" w:rsidR="00BB1AFE" w:rsidRPr="001054A8" w:rsidRDefault="000A0508" w:rsidP="00063FA0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lastRenderedPageBreak/>
              <w:t>Sårbarhetsfaktorer</w:t>
            </w:r>
            <w:r w:rsidR="005C3B95"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 xml:space="preserve">: </w:t>
            </w:r>
            <w:r w:rsidR="005C3B95" w:rsidRPr="001054A8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Problem</w:t>
            </w:r>
            <w:r w:rsidRPr="001054A8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 xml:space="preserve"> med</w:t>
            </w:r>
            <w:r w:rsidR="005C3B95" w:rsidRPr="001054A8">
              <w:rPr>
                <w:rFonts w:ascii="Avenir Next" w:hAnsi="Avenir Next"/>
                <w:b/>
                <w:i/>
                <w:color w:val="000000" w:themeColor="text1"/>
                <w:sz w:val="24"/>
                <w:szCs w:val="24"/>
                <w:lang w:val="sv-SE"/>
              </w:rPr>
              <w:t>...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5FF"/>
            <w:vAlign w:val="center"/>
          </w:tcPr>
          <w:p w14:paraId="1142BF4D" w14:textId="77777777" w:rsidR="00B62FD9" w:rsidRPr="001054A8" w:rsidRDefault="001E153C" w:rsidP="00E450E9">
            <w:pPr>
              <w:ind w:left="180" w:right="180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  <w:r w:rsidRPr="001054A8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  <w:t>Rating</w:t>
            </w:r>
          </w:p>
        </w:tc>
      </w:tr>
      <w:tr w:rsidR="009D4A79" w:rsidRPr="007C24F0" w14:paraId="1375C3D0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top w:val="single" w:sz="4" w:space="0" w:color="auto"/>
            </w:tcBorders>
          </w:tcPr>
          <w:p w14:paraId="605CB958" w14:textId="77777777" w:rsidR="009D4A79" w:rsidRPr="001054A8" w:rsidRDefault="000A050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>1. B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ristande säkerhet</w:t>
            </w:r>
          </w:p>
          <w:p w14:paraId="603F6039" w14:textId="77777777" w:rsidR="009D4A79" w:rsidRPr="001054A8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2"/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7A5B6330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1EF92BA4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80BE827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BD5F523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3A2A18CE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C066F8C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DF25076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7405896B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705C058C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27E5B272" w14:textId="77777777" w:rsidR="009D4A79" w:rsidRPr="001054A8" w:rsidRDefault="000A050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2.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Bristande oberoende</w:t>
            </w:r>
          </w:p>
          <w:p w14:paraId="31FB7583" w14:textId="77777777" w:rsidR="009D4A79" w:rsidRPr="001054A8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3"/>
          </w:p>
        </w:tc>
        <w:tc>
          <w:tcPr>
            <w:tcW w:w="1795" w:type="dxa"/>
            <w:vAlign w:val="center"/>
          </w:tcPr>
          <w:p w14:paraId="16D801FA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77D0900F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7339127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05448D4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2C7AC7AE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D4B2FCE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875EA9F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6EB6A81B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57687131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154DC1E0" w14:textId="77777777" w:rsidR="009D4A79" w:rsidRPr="001054A8" w:rsidRDefault="000A050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3.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Dålig tillgång till social eller professionell hjälp</w:t>
            </w:r>
          </w:p>
          <w:p w14:paraId="63136525" w14:textId="77777777" w:rsidR="009D4A79" w:rsidRPr="001054A8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4"/>
          </w:p>
        </w:tc>
        <w:tc>
          <w:tcPr>
            <w:tcW w:w="1795" w:type="dxa"/>
            <w:vAlign w:val="center"/>
          </w:tcPr>
          <w:p w14:paraId="7A1C342C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270A863B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9CC3DDA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0B6DCBC9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0E2F8D9A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1580D88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3A0C0A46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7AF30089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23B72B05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5CCB5484" w14:textId="77777777" w:rsidR="009D4A79" w:rsidRPr="001054A8" w:rsidRDefault="000A050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4.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Inkonsekvent uppfattning eller beteende</w:t>
            </w:r>
          </w:p>
          <w:p w14:paraId="7F76457C" w14:textId="77777777" w:rsidR="009D4A79" w:rsidRPr="001054A8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5"/>
          </w:p>
        </w:tc>
        <w:tc>
          <w:tcPr>
            <w:tcW w:w="1795" w:type="dxa"/>
            <w:vAlign w:val="center"/>
          </w:tcPr>
          <w:p w14:paraId="775497B6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034D1017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3E6EF648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1EAFD47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6F036475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031CA45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4129BD51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795096D4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78891BF2" w14:textId="77777777" w:rsidTr="000546E8">
        <w:trPr>
          <w:trHeight w:val="2304"/>
          <w:jc w:val="center"/>
        </w:trPr>
        <w:tc>
          <w:tcPr>
            <w:tcW w:w="9090" w:type="dxa"/>
            <w:gridSpan w:val="5"/>
          </w:tcPr>
          <w:p w14:paraId="44FA16CA" w14:textId="77777777" w:rsidR="009D4A79" w:rsidRPr="001054A8" w:rsidRDefault="000A0508" w:rsidP="009D4A79">
            <w:pPr>
              <w:spacing w:before="120"/>
              <w:ind w:firstLine="187"/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S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5. 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 xml:space="preserve">Psykisk ohälsa eller missbruk           </w:t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9D4A79" w:rsidRPr="001054A8">
              <w:rPr>
                <w:rFonts w:ascii="Avenir Next" w:eastAsia="Lantinghei TC Extralight" w:hAnsi="Avenir Next"/>
                <w:szCs w:val="26"/>
                <w:lang w:val="sv-SE"/>
              </w:rPr>
              <w:tab/>
            </w:r>
            <w:r w:rsidR="00AC05D6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Välj..."/>
                    <w:listEntry w:val="Definitiv"/>
                    <w:listEntry w:val="Presumerad"/>
                  </w:ddList>
                </w:ffData>
              </w:fldChar>
            </w:r>
            <w:bookmarkStart w:id="46" w:name="Dropdown2"/>
            <w:r w:rsidR="00AC05D6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separate"/>
            </w:r>
            <w:r w:rsidR="00AC05D6">
              <w:rPr>
                <w:rFonts w:ascii="Segoe UI Symbol" w:eastAsia="MS Mincho" w:hAnsi="Segoe UI Symbol" w:cs="Segoe UI Symbol"/>
                <w:i/>
                <w:iCs/>
                <w:sz w:val="18"/>
                <w:szCs w:val="18"/>
                <w:lang w:val="sv-SE"/>
              </w:rPr>
              <w:fldChar w:fldCharType="end"/>
            </w:r>
            <w:bookmarkEnd w:id="46"/>
          </w:p>
          <w:p w14:paraId="49491128" w14:textId="77777777" w:rsidR="009D4A79" w:rsidRPr="001054A8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7"/>
          </w:p>
        </w:tc>
        <w:tc>
          <w:tcPr>
            <w:tcW w:w="1795" w:type="dxa"/>
            <w:vAlign w:val="center"/>
          </w:tcPr>
          <w:p w14:paraId="13241A34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6B0DFB3B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126BE512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503FA6E6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34F2AAB5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5C8BC3D5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78E4B9A9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79B38F30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9D4A79" w:rsidRPr="007C24F0" w14:paraId="42AA570F" w14:textId="77777777" w:rsidTr="000546E8">
        <w:trPr>
          <w:trHeight w:val="2304"/>
          <w:jc w:val="center"/>
        </w:trPr>
        <w:tc>
          <w:tcPr>
            <w:tcW w:w="9090" w:type="dxa"/>
            <w:gridSpan w:val="5"/>
            <w:tcBorders>
              <w:bottom w:val="single" w:sz="4" w:space="0" w:color="57B3D8"/>
            </w:tcBorders>
          </w:tcPr>
          <w:p w14:paraId="3F020854" w14:textId="77777777" w:rsidR="009D4A79" w:rsidRPr="001054A8" w:rsidRDefault="000A050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t>Övrigt</w:t>
            </w:r>
          </w:p>
          <w:p w14:paraId="4C064A45" w14:textId="77777777" w:rsidR="009D4A79" w:rsidRPr="001054A8" w:rsidRDefault="009D4A79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szCs w:val="26"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szCs w:val="26"/>
                <w:lang w:val="sv-SE"/>
              </w:rPr>
              <w:fldChar w:fldCharType="end"/>
            </w:r>
            <w:bookmarkEnd w:id="48"/>
          </w:p>
          <w:p w14:paraId="285C050C" w14:textId="77777777" w:rsidR="001054A8" w:rsidRPr="001054A8" w:rsidRDefault="001054A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6D3A57E0" w14:textId="77777777" w:rsidR="001054A8" w:rsidRPr="001054A8" w:rsidRDefault="001054A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724A2741" w14:textId="77777777" w:rsidR="001054A8" w:rsidRPr="001054A8" w:rsidRDefault="001054A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21D0E49F" w14:textId="77777777" w:rsidR="001054A8" w:rsidRPr="001054A8" w:rsidRDefault="001054A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  <w:p w14:paraId="65DF72EA" w14:textId="77777777" w:rsidR="001054A8" w:rsidRPr="001054A8" w:rsidRDefault="001054A8" w:rsidP="009D4A79">
            <w:pPr>
              <w:spacing w:before="120"/>
              <w:ind w:firstLine="187"/>
              <w:rPr>
                <w:rFonts w:ascii="Avenir Next" w:eastAsia="Lantinghei TC Extralight" w:hAnsi="Avenir Next"/>
                <w:szCs w:val="26"/>
                <w:lang w:val="sv-SE"/>
              </w:rPr>
            </w:pPr>
          </w:p>
        </w:tc>
        <w:tc>
          <w:tcPr>
            <w:tcW w:w="1795" w:type="dxa"/>
            <w:tcBorders>
              <w:bottom w:val="single" w:sz="4" w:space="0" w:color="57B3D8"/>
            </w:tcBorders>
            <w:vAlign w:val="center"/>
          </w:tcPr>
          <w:p w14:paraId="48485BF7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Bakgrund</w:t>
            </w:r>
          </w:p>
          <w:p w14:paraId="1AFCEE38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744BABDD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60D2F1B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Aktuell situation</w:t>
            </w:r>
          </w:p>
          <w:p w14:paraId="12D4CEFE" w14:textId="77777777" w:rsidR="001054A8" w:rsidRPr="001054A8" w:rsidRDefault="001054A8" w:rsidP="001054A8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091591E3" w14:textId="77777777" w:rsidR="009D4A79" w:rsidRPr="001054A8" w:rsidRDefault="009D4A79" w:rsidP="009D4A79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</w:p>
          <w:p w14:paraId="1B8A5A01" w14:textId="77777777" w:rsidR="00244FC5" w:rsidRPr="001054A8" w:rsidRDefault="00244FC5" w:rsidP="00244FC5">
            <w:pPr>
              <w:jc w:val="center"/>
              <w:rPr>
                <w:rFonts w:ascii="Avenir Next" w:hAnsi="Avenir Next" w:cs="Arial"/>
                <w:sz w:val="18"/>
                <w:szCs w:val="18"/>
                <w:lang w:val="sv-SE"/>
              </w:rPr>
            </w:pPr>
            <w:r w:rsidRPr="001054A8">
              <w:rPr>
                <w:rFonts w:ascii="Avenir Next" w:hAnsi="Avenir Next" w:cs="Arial"/>
                <w:sz w:val="18"/>
                <w:szCs w:val="18"/>
                <w:lang w:val="sv-SE"/>
              </w:rPr>
              <w:t>Relevans</w:t>
            </w:r>
          </w:p>
          <w:p w14:paraId="25AB961B" w14:textId="77777777" w:rsidR="009D4A79" w:rsidRPr="001054A8" w:rsidRDefault="00AC05D6" w:rsidP="009D4A79">
            <w:pPr>
              <w:jc w:val="center"/>
              <w:rPr>
                <w:rFonts w:ascii="Avenir Next" w:hAnsi="Avenir Next" w:cs="Arial"/>
                <w:sz w:val="16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</w:tr>
      <w:tr w:rsidR="00E955BA" w:rsidRPr="000272E9" w14:paraId="31D2DA94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1BDABEB5" w14:textId="77777777" w:rsidR="00827914" w:rsidRPr="001054A8" w:rsidRDefault="00957C52" w:rsidP="006516DA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</w:pPr>
            <w:r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lastRenderedPageBreak/>
              <w:br w:type="page"/>
            </w:r>
            <w:r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</w:r>
            <w:r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  <w:t>Ste</w:t>
            </w:r>
            <w:r w:rsidR="00E5732F"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="00827914"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</w:t>
            </w:r>
            <w:r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4: </w:t>
            </w:r>
            <w:r w:rsidR="00E5732F" w:rsidRPr="001054A8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Utveckla en riskformulering av HRV</w:t>
            </w:r>
          </w:p>
        </w:tc>
      </w:tr>
      <w:tr w:rsidR="009077BB" w:rsidRPr="000272E9" w14:paraId="0F1A5518" w14:textId="77777777" w:rsidTr="000546E8">
        <w:trPr>
          <w:trHeight w:val="1152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183BC8" w14:textId="77777777" w:rsidR="009077BB" w:rsidRPr="001054A8" w:rsidRDefault="00E5732F" w:rsidP="00E450E9">
            <w:pPr>
              <w:spacing w:before="200"/>
              <w:ind w:left="187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t>Gör en beslutsanalys genom att identifiera relevanta risk- och sårbarhetsfaktorer och vilken roll dessa har, samt analysera hos gärningspersonen:</w:t>
            </w:r>
          </w:p>
          <w:p w14:paraId="19BA1D3C" w14:textId="77777777" w:rsidR="009077BB" w:rsidRPr="001054A8" w:rsidRDefault="00E5732F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Motivatorer (faktorer som ökar den upplevda belöningen eller tillfredsställelsen av HRV)</w:t>
            </w:r>
          </w:p>
          <w:p w14:paraId="14003568" w14:textId="77777777" w:rsidR="009077BB" w:rsidRPr="001054A8" w:rsidRDefault="00E5732F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Spä</w:t>
            </w:r>
            <w:r w:rsidR="00B6180E" w:rsidRPr="001054A8">
              <w:rPr>
                <w:rFonts w:ascii="Avenir Next" w:hAnsi="Avenir Next"/>
                <w:lang w:val="sv-SE"/>
              </w:rPr>
              <w:t>rrsänkare (faktorer som minskar den upplevda kostnaden eller negativa konsekvenserna av HRV)</w:t>
            </w:r>
          </w:p>
          <w:p w14:paraId="670D9502" w14:textId="77777777" w:rsidR="009077BB" w:rsidRPr="001054A8" w:rsidRDefault="009077BB" w:rsidP="00831FBA">
            <w:pPr>
              <w:pStyle w:val="Liststycke"/>
              <w:numPr>
                <w:ilvl w:val="0"/>
                <w:numId w:val="10"/>
              </w:numPr>
              <w:spacing w:before="200"/>
              <w:ind w:left="525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hAnsi="Avenir Next"/>
                <w:lang w:val="sv-SE"/>
              </w:rPr>
              <w:t>Destabili</w:t>
            </w:r>
            <w:r w:rsidR="00B6180E" w:rsidRPr="001054A8">
              <w:rPr>
                <w:rFonts w:ascii="Avenir Next" w:hAnsi="Avenir Next"/>
                <w:lang w:val="sv-SE"/>
              </w:rPr>
              <w:t>satorer (faktorer som stör och försämrar förmågan att fatta rationella beslut beträffande HRV)</w:t>
            </w:r>
          </w:p>
        </w:tc>
      </w:tr>
      <w:tr w:rsidR="009077BB" w:rsidRPr="007C24F0" w14:paraId="23C7CB15" w14:textId="77777777" w:rsidTr="000546E8">
        <w:trPr>
          <w:trHeight w:val="1440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003F2FF9" w14:textId="77777777" w:rsidR="009077BB" w:rsidRPr="001054A8" w:rsidRDefault="00FC6E34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  <w:r w:rsidRPr="001054A8">
              <w:rPr>
                <w:rFonts w:ascii="Avenir Next" w:eastAsia="Lantinghei TC Extralight" w:hAnsi="Avenir Next"/>
                <w:lang w:val="sv-S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1054A8">
              <w:rPr>
                <w:rFonts w:ascii="Avenir Next" w:eastAsia="Lantinghei TC Extralight" w:hAnsi="Avenir Next"/>
                <w:lang w:val="sv-SE"/>
              </w:rPr>
              <w:instrText xml:space="preserve"> FORMTEXT </w:instrText>
            </w:r>
            <w:r w:rsidRPr="001054A8">
              <w:rPr>
                <w:rFonts w:ascii="Avenir Next" w:eastAsia="Lantinghei TC Extralight" w:hAnsi="Avenir Next"/>
                <w:lang w:val="sv-SE"/>
              </w:rPr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separate"/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="00AC05D6">
              <w:rPr>
                <w:rFonts w:ascii="Avenir Next" w:eastAsia="Lantinghei TC Extralight" w:hAnsi="Avenir Next"/>
                <w:noProof/>
                <w:lang w:val="sv-SE"/>
              </w:rPr>
              <w:t> </w:t>
            </w:r>
            <w:r w:rsidRPr="001054A8">
              <w:rPr>
                <w:rFonts w:ascii="Avenir Next" w:eastAsia="Lantinghei TC Extralight" w:hAnsi="Avenir Next"/>
                <w:lang w:val="sv-SE"/>
              </w:rPr>
              <w:fldChar w:fldCharType="end"/>
            </w:r>
            <w:bookmarkEnd w:id="49"/>
          </w:p>
          <w:p w14:paraId="1320040E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4E484116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44F5D372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5BDA265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770BB855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17AB8533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A21B3CB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69FB4A69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68628BEA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79E6DD2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03E7D4A7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6FD5C975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779E6F95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142B9E7E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686C08E2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139DC063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5EA5A3A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A9428C1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10EC4B1C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540A203A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3832D9C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7A7979A8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213D26E2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42096187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7CEF3F12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01539D3D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7FC3DED6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1848A1FF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357B6205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  <w:p w14:paraId="596C1E00" w14:textId="77777777" w:rsidR="001054A8" w:rsidRPr="001054A8" w:rsidRDefault="001054A8" w:rsidP="007D764D">
            <w:pPr>
              <w:spacing w:before="120"/>
              <w:ind w:left="183" w:firstLine="4"/>
              <w:rPr>
                <w:rFonts w:ascii="Avenir Next" w:eastAsia="Lantinghei TC Extralight" w:hAnsi="Avenir Next"/>
                <w:lang w:val="sv-SE"/>
              </w:rPr>
            </w:pPr>
          </w:p>
        </w:tc>
      </w:tr>
      <w:tr w:rsidR="00E955BA" w:rsidRPr="000272E9" w14:paraId="57F6F348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000000" w:themeColor="text1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4D8"/>
            <w:vAlign w:val="center"/>
          </w:tcPr>
          <w:p w14:paraId="42C69961" w14:textId="77777777" w:rsidR="00B62FD9" w:rsidRPr="00A35F4B" w:rsidRDefault="00B62FD9" w:rsidP="009C4A12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</w:pPr>
            <w:r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lastRenderedPageBreak/>
              <w:br w:type="page"/>
            </w:r>
            <w:r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</w:r>
            <w:r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br w:type="page"/>
              <w:t>Ste</w:t>
            </w:r>
            <w:r w:rsidR="00A35F4B"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g</w:t>
            </w:r>
            <w:r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 </w:t>
            </w:r>
            <w:r w:rsidR="00827914"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5</w:t>
            </w:r>
            <w:r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 xml:space="preserve">: </w:t>
            </w:r>
            <w:r w:rsidR="00A35F4B" w:rsidRP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sv-SE"/>
              </w:rPr>
              <w:t>Identifiera tänkbara scenarier av HRV</w:t>
            </w:r>
          </w:p>
        </w:tc>
      </w:tr>
      <w:tr w:rsidR="008D125B" w:rsidRPr="007C24F0" w14:paraId="43359582" w14:textId="77777777" w:rsidTr="000546E8">
        <w:trPr>
          <w:trHeight w:val="576"/>
          <w:jc w:val="center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37DFF137" w14:textId="77777777" w:rsidR="00B62FD9" w:rsidRPr="00A35F4B" w:rsidRDefault="00B62FD9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25359F94" w14:textId="77777777" w:rsidR="00B62FD9" w:rsidRPr="007C24F0" w:rsidRDefault="00B62FD9">
            <w:pPr>
              <w:ind w:firstLine="504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Scenario #1</w:t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1537A704" w14:textId="77777777" w:rsidR="00B62FD9" w:rsidRPr="007C24F0" w:rsidRDefault="00B62FD9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Scenario #2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130F0B6A" w14:textId="77777777" w:rsidR="00B62FD9" w:rsidRPr="007C24F0" w:rsidRDefault="00B62FD9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Scenario #3</w:t>
            </w:r>
          </w:p>
        </w:tc>
      </w:tr>
      <w:tr w:rsidR="009D4A79" w:rsidRPr="007C24F0" w14:paraId="28A58BE7" w14:textId="77777777" w:rsidTr="000546E8">
        <w:trPr>
          <w:cantSplit/>
          <w:trHeight w:val="2736"/>
          <w:jc w:val="center"/>
        </w:trPr>
        <w:tc>
          <w:tcPr>
            <w:tcW w:w="3598" w:type="dxa"/>
            <w:tcBorders>
              <w:top w:val="single" w:sz="4" w:space="0" w:color="000000" w:themeColor="text1"/>
            </w:tcBorders>
          </w:tcPr>
          <w:p w14:paraId="79B5784F" w14:textId="77777777" w:rsidR="00A35F4B" w:rsidRPr="00A35F4B" w:rsidRDefault="00A35F4B" w:rsidP="00A35F4B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A35F4B">
              <w:rPr>
                <w:rFonts w:ascii="Avenir Next" w:hAnsi="Avenir Next"/>
                <w:bCs/>
                <w:szCs w:val="26"/>
                <w:lang w:val="sv-SE"/>
              </w:rPr>
              <w:t>Typ av våld</w:t>
            </w:r>
          </w:p>
          <w:p w14:paraId="41D577F8" w14:textId="77777777" w:rsidR="00A35F4B" w:rsidRPr="00A35F4B" w:rsidRDefault="00A35F4B" w:rsidP="00A35F4B">
            <w:pPr>
              <w:ind w:left="180"/>
              <w:rPr>
                <w:rFonts w:ascii="Avenir Next" w:hAnsi="Avenir Next"/>
                <w:lang w:val="sv-SE"/>
              </w:rPr>
            </w:pPr>
          </w:p>
          <w:p w14:paraId="356835F1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Vilken slags HRV kan G sannolikt utöva?</w:t>
            </w:r>
          </w:p>
          <w:p w14:paraId="79EA3803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Vilken roll kan G komma att spela?</w:t>
            </w:r>
          </w:p>
          <w:p w14:paraId="2973C6A6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Vem eller vilka kan sannolikt bli offer?</w:t>
            </w:r>
          </w:p>
          <w:p w14:paraId="59989603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Vilket är det sannolika motivet?</w:t>
            </w:r>
          </w:p>
          <w:p w14:paraId="4DBFC469" w14:textId="77777777" w:rsidR="009D4A79" w:rsidRPr="00A35F4B" w:rsidRDefault="009D4A79" w:rsidP="00A35F4B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</w:tcBorders>
          </w:tcPr>
          <w:p w14:paraId="50DEC962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  <w:bookmarkEnd w:id="50"/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</w:tcBorders>
          </w:tcPr>
          <w:p w14:paraId="0DE09B42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</w:tcBorders>
          </w:tcPr>
          <w:p w14:paraId="7CB0E09B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67D11707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71F4DE7A" w14:textId="77777777" w:rsidR="00A35F4B" w:rsidRPr="00A35F4B" w:rsidRDefault="00A35F4B" w:rsidP="00A35F4B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A35F4B">
              <w:rPr>
                <w:rFonts w:ascii="Avenir Next" w:hAnsi="Avenir Next"/>
                <w:bCs/>
                <w:szCs w:val="26"/>
                <w:lang w:val="sv-SE"/>
              </w:rPr>
              <w:t>Svårighetsgrad</w:t>
            </w:r>
          </w:p>
          <w:p w14:paraId="5A07EC0C" w14:textId="77777777" w:rsidR="00A35F4B" w:rsidRPr="00A35F4B" w:rsidRDefault="00A35F4B" w:rsidP="00A35F4B">
            <w:pPr>
              <w:ind w:left="180"/>
              <w:rPr>
                <w:rFonts w:ascii="Avenir Next" w:hAnsi="Avenir Next"/>
                <w:lang w:val="sv-SE"/>
              </w:rPr>
            </w:pPr>
          </w:p>
          <w:p w14:paraId="7CF780C4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Vilken psykisk skada kan O komma att åsamkas?</w:t>
            </w:r>
          </w:p>
          <w:p w14:paraId="3E13DB6F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 xml:space="preserve">Vilken fysisk skada kan O komma att åsamkas? </w:t>
            </w:r>
          </w:p>
          <w:p w14:paraId="1AD61176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Kan ett sannolikt HRV innebära livsfara för O?</w:t>
            </w:r>
          </w:p>
          <w:p w14:paraId="21689112" w14:textId="77777777" w:rsidR="009D4A79" w:rsidRPr="00A35F4B" w:rsidRDefault="009D4A79" w:rsidP="00A35F4B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</w:tcPr>
          <w:p w14:paraId="439211AB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55BC9474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3E97FCFC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1AF8A18B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5B6D4C52" w14:textId="77777777" w:rsidR="00A35F4B" w:rsidRPr="00A35F4B" w:rsidRDefault="00A35F4B" w:rsidP="00A35F4B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A35F4B">
              <w:rPr>
                <w:rFonts w:ascii="Avenir Next" w:hAnsi="Avenir Next"/>
                <w:bCs/>
                <w:szCs w:val="26"/>
                <w:lang w:val="sv-SE"/>
              </w:rPr>
              <w:t>Tidsaspekten</w:t>
            </w:r>
          </w:p>
          <w:p w14:paraId="0B15CB65" w14:textId="77777777" w:rsidR="00A35F4B" w:rsidRPr="00A35F4B" w:rsidRDefault="00A35F4B" w:rsidP="00A35F4B">
            <w:pPr>
              <w:ind w:left="180"/>
              <w:rPr>
                <w:rFonts w:ascii="Avenir Next" w:hAnsi="Avenir Next"/>
              </w:rPr>
            </w:pPr>
          </w:p>
          <w:p w14:paraId="5E28A0DB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Hur snart kommer ett eventuellt HRV att ske?</w:t>
            </w:r>
          </w:p>
          <w:p w14:paraId="57AFD01E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Finns det några varningssignaler som tyder på att denna risk är hög eller ökande?</w:t>
            </w:r>
          </w:p>
          <w:p w14:paraId="0ECFF195" w14:textId="77777777" w:rsidR="009D4A79" w:rsidRPr="00A35F4B" w:rsidRDefault="009D4A79" w:rsidP="00A35F4B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</w:tcPr>
          <w:p w14:paraId="5A739D12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205DA15E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43046738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5A4F37A7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4F5A0EF0" w14:textId="77777777" w:rsidR="00A35F4B" w:rsidRPr="00A35F4B" w:rsidRDefault="00A35F4B" w:rsidP="00A35F4B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A35F4B">
              <w:rPr>
                <w:rFonts w:ascii="Avenir Next" w:hAnsi="Avenir Next"/>
                <w:bCs/>
                <w:szCs w:val="26"/>
                <w:lang w:val="sv-SE"/>
              </w:rPr>
              <w:t>Frekvens/varaktighet</w:t>
            </w:r>
          </w:p>
          <w:p w14:paraId="4CFBE4EE" w14:textId="77777777" w:rsidR="00A35F4B" w:rsidRPr="00A35F4B" w:rsidRDefault="00A35F4B" w:rsidP="00A35F4B">
            <w:pPr>
              <w:ind w:left="180"/>
              <w:rPr>
                <w:rFonts w:ascii="Avenir Next" w:hAnsi="Avenir Next"/>
              </w:rPr>
            </w:pPr>
          </w:p>
          <w:p w14:paraId="768A4CD5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 xml:space="preserve">Hur ofta kommer sannolikt ett framtida HRV att inträffa – en gång, flera gånger, frekvent? </w:t>
            </w:r>
          </w:p>
          <w:p w14:paraId="32B2876F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Är risken kronisk eller akut (dvs tidsbegränsad)?</w:t>
            </w:r>
          </w:p>
          <w:p w14:paraId="06027123" w14:textId="77777777" w:rsidR="009D4A79" w:rsidRPr="00A35F4B" w:rsidRDefault="009D4A79" w:rsidP="00A35F4B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</w:tcPr>
          <w:p w14:paraId="26BB0DF4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711312FE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03CC93D0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3E1C7C6D" w14:textId="77777777" w:rsidTr="000546E8">
        <w:trPr>
          <w:cantSplit/>
          <w:trHeight w:val="2736"/>
          <w:jc w:val="center"/>
        </w:trPr>
        <w:tc>
          <w:tcPr>
            <w:tcW w:w="3598" w:type="dxa"/>
            <w:tcBorders>
              <w:bottom w:val="single" w:sz="4" w:space="0" w:color="57B3D8"/>
            </w:tcBorders>
          </w:tcPr>
          <w:p w14:paraId="2C16D823" w14:textId="77777777" w:rsidR="00A35F4B" w:rsidRPr="00A35F4B" w:rsidRDefault="00A35F4B" w:rsidP="00A35F4B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A35F4B">
              <w:rPr>
                <w:rFonts w:ascii="Avenir Next" w:hAnsi="Avenir Next"/>
                <w:bCs/>
                <w:szCs w:val="26"/>
                <w:lang w:val="sv-SE"/>
              </w:rPr>
              <w:t>Sannolikhet</w:t>
            </w:r>
          </w:p>
          <w:p w14:paraId="036E81B9" w14:textId="77777777" w:rsidR="00A35F4B" w:rsidRPr="00A35F4B" w:rsidRDefault="00A35F4B" w:rsidP="00A35F4B">
            <w:pPr>
              <w:ind w:left="180"/>
              <w:rPr>
                <w:rFonts w:ascii="Avenir Next" w:hAnsi="Avenir Next"/>
              </w:rPr>
            </w:pPr>
          </w:p>
          <w:p w14:paraId="417342DD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Hur frekvent eller vanlig är denna typ av HRV generellt?</w:t>
            </w:r>
          </w:p>
          <w:p w14:paraId="7DD8FC03" w14:textId="77777777" w:rsidR="00A35F4B" w:rsidRPr="00A35F4B" w:rsidRDefault="00A35F4B" w:rsidP="00A35F4B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A35F4B">
              <w:rPr>
                <w:rFonts w:ascii="Avenir Next" w:hAnsi="Avenir Next"/>
                <w:lang w:val="sv-SE"/>
              </w:rPr>
              <w:t>Utifrån G:s bakgrund, hur sannolikt är det att hedersrelaterat våld kommer att begås?</w:t>
            </w:r>
          </w:p>
          <w:p w14:paraId="0848F63B" w14:textId="77777777" w:rsidR="009D4A79" w:rsidRPr="00A35F4B" w:rsidRDefault="009D4A79" w:rsidP="009D4A79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  <w:tcBorders>
              <w:bottom w:val="single" w:sz="4" w:space="0" w:color="57B3D8"/>
            </w:tcBorders>
          </w:tcPr>
          <w:p w14:paraId="721AE1B7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bottom w:val="single" w:sz="4" w:space="0" w:color="57B3D8"/>
            </w:tcBorders>
          </w:tcPr>
          <w:p w14:paraId="0C5210BC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bottom w:val="single" w:sz="4" w:space="0" w:color="57B3D8"/>
            </w:tcBorders>
          </w:tcPr>
          <w:p w14:paraId="4358BB76" w14:textId="77777777" w:rsidR="009D4A79" w:rsidRPr="009D4A79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0775A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0775A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0775A">
              <w:rPr>
                <w:rFonts w:ascii="Avenir Next" w:hAnsi="Avenir Next"/>
                <w:lang w:val="en-CA"/>
              </w:rPr>
            </w:r>
            <w:r w:rsidRPr="00F0775A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0775A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E955BA" w:rsidRPr="007C24F0" w14:paraId="1AEE3A1A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65DE4447" w14:textId="77777777" w:rsidR="00B62FD9" w:rsidRPr="007C24F0" w:rsidRDefault="00B62FD9" w:rsidP="001A2C34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</w:pPr>
            <w:r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lastRenderedPageBreak/>
              <w:br w:type="page"/>
              <w:t>Ste</w:t>
            </w:r>
            <w:r w:rsidR="00A35F4B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>g</w:t>
            </w:r>
            <w:r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 xml:space="preserve"> </w:t>
            </w:r>
            <w:r w:rsidR="00827914"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>6</w:t>
            </w:r>
            <w:r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 xml:space="preserve">: </w:t>
            </w:r>
            <w:r w:rsidR="004E522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>Strategier för riskhantering</w:t>
            </w:r>
            <w:r w:rsidR="00C90DA3"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 xml:space="preserve"> </w:t>
            </w:r>
          </w:p>
        </w:tc>
      </w:tr>
      <w:tr w:rsidR="008D125B" w:rsidRPr="007C24F0" w14:paraId="0B92686A" w14:textId="77777777" w:rsidTr="000546E8">
        <w:trPr>
          <w:trHeight w:val="576"/>
          <w:jc w:val="center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4037B6E9" w14:textId="77777777" w:rsidR="00B62FD9" w:rsidRPr="007C24F0" w:rsidRDefault="00B62FD9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3470DCB7" w14:textId="77777777" w:rsidR="00B62FD9" w:rsidRPr="007C24F0" w:rsidRDefault="00B62FD9" w:rsidP="001D5681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Scenario #1</w:t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68D02AAD" w14:textId="77777777" w:rsidR="00B62FD9" w:rsidRPr="007C24F0" w:rsidRDefault="00B62FD9" w:rsidP="001D5681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Scenario #2</w:t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150212A8" w14:textId="77777777" w:rsidR="00B62FD9" w:rsidRPr="007C24F0" w:rsidRDefault="00B62FD9" w:rsidP="001D5681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Scenario #3</w:t>
            </w:r>
          </w:p>
        </w:tc>
      </w:tr>
      <w:tr w:rsidR="009D4A79" w:rsidRPr="007C24F0" w14:paraId="45860036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  <w:tcBorders>
              <w:top w:val="single" w:sz="4" w:space="0" w:color="000000" w:themeColor="text1"/>
            </w:tcBorders>
          </w:tcPr>
          <w:p w14:paraId="0ABC5286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Tillsyn</w:t>
            </w:r>
          </w:p>
          <w:p w14:paraId="75B69201" w14:textId="77777777" w:rsidR="004E522C" w:rsidRPr="004E522C" w:rsidRDefault="004E522C" w:rsidP="004E522C">
            <w:pPr>
              <w:ind w:left="180"/>
              <w:rPr>
                <w:rFonts w:ascii="Avenir Next" w:hAnsi="Avenir Next"/>
              </w:rPr>
            </w:pPr>
          </w:p>
          <w:p w14:paraId="780C1A75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Vilket är det bästa sättet att upptäcka ev förändringar avseende risken?</w:t>
            </w:r>
          </w:p>
          <w:p w14:paraId="03600281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 xml:space="preserve">Vilka händelser eller omständigheter bör medföra en omvärdering av risken? </w:t>
            </w:r>
          </w:p>
          <w:p w14:paraId="154CB60E" w14:textId="77777777" w:rsidR="009D4A79" w:rsidRPr="004E522C" w:rsidRDefault="009D4A79" w:rsidP="004E522C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</w:tcBorders>
          </w:tcPr>
          <w:p w14:paraId="3AF0EA7D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000000" w:themeColor="text1"/>
            </w:tcBorders>
          </w:tcPr>
          <w:p w14:paraId="4760881D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  <w:tcBorders>
              <w:top w:val="single" w:sz="4" w:space="0" w:color="000000" w:themeColor="text1"/>
            </w:tcBorders>
          </w:tcPr>
          <w:p w14:paraId="5D529E0B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55E1C583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40C2E6E4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Behandling</w:t>
            </w:r>
          </w:p>
          <w:p w14:paraId="1020996A" w14:textId="77777777" w:rsidR="004E522C" w:rsidRPr="004E522C" w:rsidRDefault="004E522C" w:rsidP="004E522C">
            <w:pPr>
              <w:ind w:left="180"/>
              <w:rPr>
                <w:rFonts w:ascii="Avenir Next" w:hAnsi="Avenir Next"/>
              </w:rPr>
            </w:pPr>
          </w:p>
          <w:p w14:paraId="4DAA3027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Vilken behandling eller rehabilitering är mest lämplig ur risksynpunkt?</w:t>
            </w:r>
          </w:p>
          <w:p w14:paraId="15062E4C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Vilka brister i G:s psykosociala anpassning bör bli föremål för åtgärder?</w:t>
            </w:r>
          </w:p>
          <w:p w14:paraId="292AE331" w14:textId="77777777" w:rsidR="009D4A79" w:rsidRPr="004E522C" w:rsidRDefault="009D4A79" w:rsidP="004E522C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</w:tcPr>
          <w:p w14:paraId="6D5A9083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4666D6E5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724ED8D8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2D4C1AA2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516313EC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Övervakning</w:t>
            </w:r>
          </w:p>
          <w:p w14:paraId="61001CB3" w14:textId="77777777" w:rsidR="004E522C" w:rsidRPr="004E522C" w:rsidRDefault="004E522C" w:rsidP="004E522C">
            <w:pPr>
              <w:ind w:left="180"/>
              <w:rPr>
                <w:rFonts w:ascii="Avenir Next" w:hAnsi="Avenir Next"/>
              </w:rPr>
            </w:pPr>
          </w:p>
          <w:p w14:paraId="5C59E24E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Vilken övervakning eller restriktioner kan användas för att hantera risker från G (ex vis kontaktförbud)?</w:t>
            </w:r>
          </w:p>
          <w:p w14:paraId="7F4BBE06" w14:textId="77777777" w:rsidR="009D4A79" w:rsidRPr="004E522C" w:rsidRDefault="009D4A79" w:rsidP="004E522C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</w:tcPr>
          <w:p w14:paraId="17C5D768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1BE56190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49DC8E4E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2A906736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5BA67997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Brottsofferskydd</w:t>
            </w:r>
          </w:p>
          <w:p w14:paraId="1C936D4D" w14:textId="77777777" w:rsidR="004E522C" w:rsidRPr="004E522C" w:rsidRDefault="004E522C" w:rsidP="004E522C">
            <w:pPr>
              <w:ind w:left="180"/>
              <w:rPr>
                <w:rFonts w:ascii="Avenir Next" w:hAnsi="Avenir Next"/>
              </w:rPr>
            </w:pPr>
          </w:p>
          <w:p w14:paraId="5ED4D579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Vilka åtgärder kan vidtas för att öka O:s säkerhet?</w:t>
            </w:r>
          </w:p>
          <w:p w14:paraId="260E6D22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Kan O:s säkerhetstänkande och beteende förbättras?</w:t>
            </w:r>
          </w:p>
          <w:p w14:paraId="127D7397" w14:textId="77777777" w:rsidR="009D4A79" w:rsidRPr="004E522C" w:rsidRDefault="009D4A79" w:rsidP="004E522C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00" w:type="dxa"/>
          </w:tcPr>
          <w:p w14:paraId="71C83135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2814B7CA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3DDB8BD6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9D4A79" w:rsidRPr="007C24F0" w14:paraId="6F596888" w14:textId="77777777" w:rsidTr="000546E8">
        <w:trPr>
          <w:cantSplit/>
          <w:trHeight w:hRule="exact" w:val="2736"/>
          <w:jc w:val="center"/>
        </w:trPr>
        <w:tc>
          <w:tcPr>
            <w:tcW w:w="3598" w:type="dxa"/>
          </w:tcPr>
          <w:p w14:paraId="00D44DA0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Övriga överväganden</w:t>
            </w:r>
          </w:p>
          <w:p w14:paraId="6BB29FC8" w14:textId="77777777" w:rsidR="004E522C" w:rsidRPr="004E522C" w:rsidRDefault="004E522C" w:rsidP="004E522C">
            <w:pPr>
              <w:ind w:left="180"/>
              <w:rPr>
                <w:rFonts w:ascii="Avenir Next" w:hAnsi="Avenir Next"/>
              </w:rPr>
            </w:pPr>
          </w:p>
          <w:p w14:paraId="3EA89F63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Vilka övriga händelser eller omständigheter kan öka eller minska risken?</w:t>
            </w:r>
          </w:p>
          <w:p w14:paraId="65F77559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 xml:space="preserve">Finns något ytterligare att göra för att hantera risken? </w:t>
            </w:r>
          </w:p>
          <w:p w14:paraId="615DD61C" w14:textId="77777777" w:rsidR="009D4A79" w:rsidRPr="004E522C" w:rsidRDefault="009D4A79" w:rsidP="004E522C">
            <w:pPr>
              <w:ind w:left="450"/>
              <w:rPr>
                <w:rFonts w:ascii="Avenir Next" w:eastAsia="Lantinghei TC Extralight" w:hAnsi="Avenir Next" w:cstheme="minorHAnsi"/>
                <w:lang w:val="sv-SE"/>
              </w:rPr>
            </w:pPr>
          </w:p>
        </w:tc>
        <w:tc>
          <w:tcPr>
            <w:tcW w:w="2400" w:type="dxa"/>
          </w:tcPr>
          <w:p w14:paraId="67EBD6E5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00" w:type="dxa"/>
            <w:gridSpan w:val="2"/>
          </w:tcPr>
          <w:p w14:paraId="5DA01084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  <w:tc>
          <w:tcPr>
            <w:tcW w:w="2487" w:type="dxa"/>
            <w:gridSpan w:val="2"/>
          </w:tcPr>
          <w:p w14:paraId="60A6856C" w14:textId="77777777" w:rsidR="009D4A79" w:rsidRPr="00FC6E34" w:rsidRDefault="009D4A79" w:rsidP="009D4A79">
            <w:pPr>
              <w:ind w:left="94" w:right="57"/>
              <w:rPr>
                <w:rFonts w:ascii="Avenir Next" w:hAnsi="Avenir Next"/>
                <w:lang w:val="en-CA"/>
              </w:rPr>
            </w:pPr>
            <w:r w:rsidRPr="00FC6E34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6E34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FC6E34">
              <w:rPr>
                <w:rFonts w:ascii="Avenir Next" w:hAnsi="Avenir Next"/>
                <w:lang w:val="en-CA"/>
              </w:rPr>
            </w:r>
            <w:r w:rsidRPr="00FC6E34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FC6E34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E955BA" w:rsidRPr="007C24F0" w14:paraId="70BF21C3" w14:textId="77777777" w:rsidTr="000546E8">
        <w:trPr>
          <w:trHeight w:val="720"/>
          <w:jc w:val="center"/>
        </w:trPr>
        <w:tc>
          <w:tcPr>
            <w:tcW w:w="10885" w:type="dxa"/>
            <w:gridSpan w:val="6"/>
            <w:tcBorders>
              <w:top w:val="single" w:sz="4" w:space="0" w:color="57B3D8"/>
              <w:left w:val="single" w:sz="4" w:space="0" w:color="57B3D9"/>
              <w:bottom w:val="single" w:sz="4" w:space="0" w:color="000000" w:themeColor="text1"/>
              <w:right w:val="single" w:sz="4" w:space="0" w:color="57B3D9"/>
            </w:tcBorders>
            <w:shd w:val="clear" w:color="auto" w:fill="57B3D8"/>
            <w:vAlign w:val="center"/>
          </w:tcPr>
          <w:p w14:paraId="540C239D" w14:textId="77777777" w:rsidR="00AA6094" w:rsidRPr="007C24F0" w:rsidRDefault="00AA6094" w:rsidP="009C4A12">
            <w:pPr>
              <w:jc w:val="center"/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</w:pPr>
            <w:r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lastRenderedPageBreak/>
              <w:br w:type="page"/>
              <w:t>Ste</w:t>
            </w:r>
            <w:r w:rsidR="004E522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>g</w:t>
            </w:r>
            <w:r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 xml:space="preserve"> </w:t>
            </w:r>
            <w:r w:rsidR="00827914"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>7</w:t>
            </w:r>
            <w:r w:rsidRPr="007C24F0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 xml:space="preserve">: </w:t>
            </w:r>
            <w:r w:rsidR="004E522C">
              <w:rPr>
                <w:rFonts w:ascii="Avenir Next" w:hAnsi="Avenir Next" w:cs="Gautami"/>
                <w:b/>
                <w:color w:val="FFFFFF" w:themeColor="background1"/>
                <w:sz w:val="24"/>
                <w:szCs w:val="32"/>
                <w:lang w:val="en-CA"/>
              </w:rPr>
              <w:t>Sammanfattande slutsatser</w:t>
            </w:r>
          </w:p>
        </w:tc>
      </w:tr>
      <w:tr w:rsidR="008D125B" w:rsidRPr="007C24F0" w14:paraId="4270AD02" w14:textId="77777777" w:rsidTr="000546E8">
        <w:trPr>
          <w:trHeight w:val="576"/>
          <w:jc w:val="center"/>
        </w:trPr>
        <w:tc>
          <w:tcPr>
            <w:tcW w:w="3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6F7F2CF9" w14:textId="77777777" w:rsidR="0034347C" w:rsidRPr="007C24F0" w:rsidRDefault="004E522C" w:rsidP="0034347C">
            <w:pPr>
              <w:ind w:left="180" w:right="180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Bedömning</w:t>
            </w: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1F5FF"/>
            <w:vAlign w:val="center"/>
          </w:tcPr>
          <w:p w14:paraId="7CED4576" w14:textId="77777777" w:rsidR="0034347C" w:rsidRPr="007C24F0" w:rsidRDefault="004E522C" w:rsidP="001E153C">
            <w:pPr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Kodn</w:t>
            </w:r>
            <w:r w:rsidR="001E153C" w:rsidRPr="007C24F0"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ing</w:t>
            </w:r>
          </w:p>
        </w:tc>
        <w:tc>
          <w:tcPr>
            <w:tcW w:w="48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F5FF"/>
            <w:vAlign w:val="center"/>
          </w:tcPr>
          <w:p w14:paraId="358ECD8F" w14:textId="77777777" w:rsidR="0034347C" w:rsidRPr="007C24F0" w:rsidRDefault="004E522C" w:rsidP="001E153C">
            <w:pPr>
              <w:ind w:left="6"/>
              <w:jc w:val="center"/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</w:pPr>
            <w:r>
              <w:rPr>
                <w:rFonts w:ascii="Avenir Next" w:hAnsi="Avenir Next"/>
                <w:b/>
                <w:color w:val="000000" w:themeColor="text1"/>
                <w:sz w:val="24"/>
                <w:szCs w:val="24"/>
                <w:lang w:val="en-CA"/>
              </w:rPr>
              <w:t>Kommentarer</w:t>
            </w:r>
          </w:p>
        </w:tc>
      </w:tr>
      <w:tr w:rsidR="00FC6E34" w:rsidRPr="007C24F0" w14:paraId="7E71BBD1" w14:textId="77777777" w:rsidTr="000546E8">
        <w:trPr>
          <w:cantSplit/>
          <w:trHeight w:val="2736"/>
          <w:jc w:val="center"/>
        </w:trPr>
        <w:tc>
          <w:tcPr>
            <w:tcW w:w="3598" w:type="dxa"/>
            <w:tcBorders>
              <w:top w:val="single" w:sz="4" w:space="0" w:color="000000" w:themeColor="text1"/>
            </w:tcBorders>
          </w:tcPr>
          <w:p w14:paraId="77A9F932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Fallets prioritet</w:t>
            </w:r>
          </w:p>
          <w:p w14:paraId="4EC9DA57" w14:textId="77777777" w:rsidR="004E522C" w:rsidRPr="004E522C" w:rsidRDefault="004E522C" w:rsidP="004E522C">
            <w:pPr>
              <w:ind w:left="180"/>
              <w:rPr>
                <w:rFonts w:ascii="Avenir Next" w:hAnsi="Avenir Next"/>
                <w:lang w:val="sv-SE"/>
              </w:rPr>
            </w:pPr>
          </w:p>
          <w:p w14:paraId="30CA1A17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Hur omfattande åtgärder krävs för att förhindra framtida HRV?</w:t>
            </w:r>
          </w:p>
          <w:p w14:paraId="5457C011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Är tillgänglig info oklar eller bristfällig?</w:t>
            </w:r>
          </w:p>
          <w:p w14:paraId="4570329A" w14:textId="77777777" w:rsidR="00FC6E34" w:rsidRPr="004E522C" w:rsidRDefault="00FC6E34" w:rsidP="004E522C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C522365" w14:textId="77777777" w:rsidR="00FC6E34" w:rsidRPr="007C24F0" w:rsidRDefault="00AC05D6" w:rsidP="00FC6E34">
            <w:pPr>
              <w:spacing w:before="40" w:after="40"/>
              <w:ind w:left="90"/>
              <w:jc w:val="center"/>
              <w:rPr>
                <w:rFonts w:ascii="Avenir Next" w:hAnsi="Avenir Next" w:cs="Menlo Italic"/>
                <w:lang w:val="en-CA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871" w:type="dxa"/>
            <w:gridSpan w:val="3"/>
            <w:tcBorders>
              <w:top w:val="single" w:sz="4" w:space="0" w:color="000000" w:themeColor="text1"/>
            </w:tcBorders>
          </w:tcPr>
          <w:p w14:paraId="7624D7A5" w14:textId="77777777" w:rsidR="00FC6E34" w:rsidRPr="007C24F0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en-CA"/>
              </w:rPr>
            </w:pPr>
            <w:r w:rsidRPr="00947B73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47B73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947B73">
              <w:rPr>
                <w:rFonts w:ascii="Avenir Next" w:hAnsi="Avenir Next"/>
                <w:lang w:val="en-CA"/>
              </w:rPr>
            </w:r>
            <w:r w:rsidRPr="00947B73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947B73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FC6E34" w:rsidRPr="007C24F0" w14:paraId="78395102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6C3F29E6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Risk för allvarligt/dödligt våld</w:t>
            </w:r>
          </w:p>
          <w:p w14:paraId="4E3748D3" w14:textId="77777777" w:rsidR="004E522C" w:rsidRPr="004E522C" w:rsidRDefault="004E522C" w:rsidP="004E522C">
            <w:pPr>
              <w:ind w:left="180"/>
              <w:rPr>
                <w:rFonts w:ascii="Avenir Next" w:hAnsi="Avenir Next"/>
                <w:lang w:val="sv-SE"/>
              </w:rPr>
            </w:pPr>
          </w:p>
          <w:p w14:paraId="39F1B2A0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Hur stor är risken för allvarligt/dödligt HRV?</w:t>
            </w:r>
          </w:p>
          <w:p w14:paraId="085E7427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Är tillgänglig info oklar eller bristfällig?</w:t>
            </w:r>
          </w:p>
          <w:p w14:paraId="2A9AAF58" w14:textId="77777777" w:rsidR="00FC6E34" w:rsidRPr="004E522C" w:rsidRDefault="00FC6E34" w:rsidP="004E522C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B459F22" w14:textId="77777777" w:rsidR="00FC6E34" w:rsidRPr="00FC6E34" w:rsidRDefault="00AC05D6" w:rsidP="00FC6E34">
            <w:pPr>
              <w:spacing w:before="40" w:after="40"/>
              <w:ind w:left="90"/>
              <w:jc w:val="center"/>
              <w:rPr>
                <w:rFonts w:ascii="Avenir Next" w:hAnsi="Avenir Next"/>
                <w:iCs/>
                <w:lang w:val="en-CA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871" w:type="dxa"/>
            <w:gridSpan w:val="3"/>
          </w:tcPr>
          <w:p w14:paraId="08F69EDE" w14:textId="77777777" w:rsidR="00FC6E34" w:rsidRPr="007C24F0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en-CA"/>
              </w:rPr>
            </w:pPr>
            <w:r w:rsidRPr="00947B73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47B73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947B73">
              <w:rPr>
                <w:rFonts w:ascii="Avenir Next" w:hAnsi="Avenir Next"/>
                <w:lang w:val="en-CA"/>
              </w:rPr>
            </w:r>
            <w:r w:rsidRPr="00947B73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947B73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FC6E34" w:rsidRPr="007C24F0" w14:paraId="5E3DA015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49E5B9EE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Risk närmaste tiden</w:t>
            </w:r>
          </w:p>
          <w:p w14:paraId="0D1AB136" w14:textId="77777777" w:rsidR="004E522C" w:rsidRPr="004E522C" w:rsidRDefault="004E522C" w:rsidP="004E522C">
            <w:pPr>
              <w:ind w:left="180"/>
              <w:rPr>
                <w:rFonts w:ascii="Avenir Next" w:hAnsi="Avenir Next"/>
                <w:lang w:val="sv-SE"/>
              </w:rPr>
            </w:pPr>
          </w:p>
          <w:p w14:paraId="540D1E9C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 xml:space="preserve">Är risken för HRV akut? </w:t>
            </w:r>
          </w:p>
          <w:p w14:paraId="165C3724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 xml:space="preserve">Bör åtgärder vidtas omedelbart? </w:t>
            </w:r>
          </w:p>
          <w:p w14:paraId="6ABC2C34" w14:textId="77777777" w:rsidR="00FC6E34" w:rsidRPr="007C24F0" w:rsidRDefault="00FC6E34" w:rsidP="004E522C">
            <w:pPr>
              <w:ind w:left="450"/>
              <w:rPr>
                <w:rFonts w:ascii="Avenir Next" w:hAnsi="Avenir Next"/>
                <w:lang w:val="en-CA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FF8B5B5" w14:textId="77777777" w:rsidR="00FC6E34" w:rsidRPr="00FC6E34" w:rsidRDefault="00AC05D6" w:rsidP="00FC6E34">
            <w:pPr>
              <w:ind w:left="90"/>
              <w:jc w:val="center"/>
              <w:rPr>
                <w:rFonts w:ascii="Avenir Next" w:hAnsi="Avenir Next"/>
                <w:iCs/>
                <w:lang w:val="en-CA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älj..."/>
                    <w:listEntry w:val="Låg"/>
                    <w:listEntry w:val="Medel"/>
                    <w:listEntry w:val="Hög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4871" w:type="dxa"/>
            <w:gridSpan w:val="3"/>
          </w:tcPr>
          <w:p w14:paraId="135FD366" w14:textId="77777777" w:rsidR="00FC6E34" w:rsidRPr="007C24F0" w:rsidRDefault="00FC6E34" w:rsidP="00FC6E34">
            <w:pPr>
              <w:ind w:left="77" w:right="103"/>
              <w:rPr>
                <w:rFonts w:ascii="Avenir Next" w:hAnsi="Avenir Next"/>
                <w:lang w:val="en-CA"/>
              </w:rPr>
            </w:pPr>
            <w:r w:rsidRPr="00947B73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47B73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947B73">
              <w:rPr>
                <w:rFonts w:ascii="Avenir Next" w:hAnsi="Avenir Next"/>
                <w:lang w:val="en-CA"/>
              </w:rPr>
            </w:r>
            <w:r w:rsidRPr="00947B73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947B73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FC6E34" w:rsidRPr="007C24F0" w14:paraId="6EC65529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7D333006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Andra risker</w:t>
            </w:r>
          </w:p>
          <w:p w14:paraId="2FC653B0" w14:textId="77777777" w:rsidR="004E522C" w:rsidRPr="004E522C" w:rsidRDefault="004E522C" w:rsidP="004E522C">
            <w:pPr>
              <w:ind w:left="180"/>
              <w:rPr>
                <w:rFonts w:ascii="Avenir Next" w:hAnsi="Avenir Next"/>
                <w:lang w:val="sv-SE"/>
              </w:rPr>
            </w:pPr>
          </w:p>
          <w:p w14:paraId="66854401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 xml:space="preserve">Finns det skäl att bedöma och hantera andra våldsrisker? (ex </w:t>
            </w:r>
            <w:proofErr w:type="gramStart"/>
            <w:r w:rsidRPr="004E522C">
              <w:rPr>
                <w:rFonts w:ascii="Avenir Next" w:hAnsi="Avenir Next"/>
                <w:lang w:val="sv-SE"/>
              </w:rPr>
              <w:t>vis självmord</w:t>
            </w:r>
            <w:proofErr w:type="gramEnd"/>
            <w:r w:rsidRPr="004E522C">
              <w:rPr>
                <w:rFonts w:ascii="Avenir Next" w:hAnsi="Avenir Next"/>
                <w:lang w:val="sv-SE"/>
              </w:rPr>
              <w:t>, annat våld)?</w:t>
            </w:r>
          </w:p>
          <w:p w14:paraId="218EB5A1" w14:textId="77777777" w:rsidR="00FC6E34" w:rsidRPr="004E522C" w:rsidRDefault="00FC6E34" w:rsidP="004E522C">
            <w:pPr>
              <w:ind w:left="450"/>
              <w:rPr>
                <w:rFonts w:ascii="Avenir Next" w:eastAsia="Lantinghei TC Extralight" w:hAnsi="Avenir Next"/>
                <w:lang w:val="sv-SE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7ADA9E1A" w14:textId="77777777" w:rsidR="00AC05D6" w:rsidRPr="001054A8" w:rsidRDefault="00AC05D6" w:rsidP="00AC05D6">
            <w:pPr>
              <w:jc w:val="center"/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Välj..."/>
                    <w:listEntry w:val="Nej"/>
                    <w:listEntry w:val="Delvis"/>
                    <w:listEntry w:val="Ja"/>
                    <w:listEntry w:val="Ingen info"/>
                  </w:ddList>
                </w:ffData>
              </w:fldChar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instrText xml:space="preserve"> FORMDROPDOWN </w:instrText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</w:r>
            <w:r w:rsidR="00BC2A22"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Segoe UI Symbol" w:eastAsia="MS Mincho" w:hAnsi="Segoe UI Symbol" w:cs="Segoe UI Symbol"/>
                <w:sz w:val="18"/>
                <w:szCs w:val="18"/>
                <w:lang w:val="sv-SE"/>
              </w:rPr>
              <w:fldChar w:fldCharType="end"/>
            </w:r>
          </w:p>
          <w:p w14:paraId="2FF049A0" w14:textId="77777777" w:rsidR="00FC6E34" w:rsidRPr="00FC6E34" w:rsidRDefault="00FC6E34" w:rsidP="00FC6E34">
            <w:pPr>
              <w:spacing w:before="40" w:after="40"/>
              <w:ind w:left="90"/>
              <w:jc w:val="center"/>
              <w:rPr>
                <w:rFonts w:ascii="Avenir Next" w:hAnsi="Avenir Next"/>
                <w:iCs/>
                <w:lang w:val="en-CA"/>
              </w:rPr>
            </w:pPr>
          </w:p>
        </w:tc>
        <w:tc>
          <w:tcPr>
            <w:tcW w:w="4871" w:type="dxa"/>
            <w:gridSpan w:val="3"/>
          </w:tcPr>
          <w:p w14:paraId="30455478" w14:textId="77777777" w:rsidR="00FC6E34" w:rsidRPr="007C24F0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en-CA"/>
              </w:rPr>
            </w:pPr>
            <w:r w:rsidRPr="00947B73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47B73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947B73">
              <w:rPr>
                <w:rFonts w:ascii="Avenir Next" w:hAnsi="Avenir Next"/>
                <w:lang w:val="en-CA"/>
              </w:rPr>
            </w:r>
            <w:r w:rsidRPr="00947B73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947B73">
              <w:rPr>
                <w:rFonts w:ascii="Avenir Next" w:hAnsi="Avenir Next"/>
                <w:lang w:val="en-CA"/>
              </w:rPr>
              <w:fldChar w:fldCharType="end"/>
            </w:r>
          </w:p>
        </w:tc>
      </w:tr>
      <w:tr w:rsidR="00FC6E34" w:rsidRPr="007C24F0" w14:paraId="697C7797" w14:textId="77777777" w:rsidTr="000546E8">
        <w:trPr>
          <w:cantSplit/>
          <w:trHeight w:val="2736"/>
          <w:jc w:val="center"/>
        </w:trPr>
        <w:tc>
          <w:tcPr>
            <w:tcW w:w="3598" w:type="dxa"/>
          </w:tcPr>
          <w:p w14:paraId="49BDF05E" w14:textId="77777777" w:rsidR="004E522C" w:rsidRPr="004E522C" w:rsidRDefault="004E522C" w:rsidP="004E522C">
            <w:pPr>
              <w:ind w:firstLine="180"/>
              <w:rPr>
                <w:rFonts w:ascii="Avenir Next" w:hAnsi="Avenir Next"/>
                <w:bCs/>
                <w:szCs w:val="26"/>
                <w:lang w:val="sv-SE"/>
              </w:rPr>
            </w:pPr>
            <w:r w:rsidRPr="004E522C">
              <w:rPr>
                <w:rFonts w:ascii="Avenir Next" w:hAnsi="Avenir Next"/>
                <w:bCs/>
                <w:szCs w:val="26"/>
                <w:lang w:val="sv-SE"/>
              </w:rPr>
              <w:t>Ny bedömning</w:t>
            </w:r>
          </w:p>
          <w:p w14:paraId="16BB2456" w14:textId="77777777" w:rsidR="004E522C" w:rsidRPr="004E522C" w:rsidRDefault="004E522C" w:rsidP="004E522C">
            <w:pPr>
              <w:ind w:left="180"/>
              <w:rPr>
                <w:rFonts w:ascii="Avenir Next" w:hAnsi="Avenir Next"/>
                <w:lang w:val="sv-SE"/>
              </w:rPr>
            </w:pPr>
          </w:p>
          <w:p w14:paraId="246DB715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 xml:space="preserve">Bör fallet bli föremål för ny bedömning och i så fall när? </w:t>
            </w:r>
          </w:p>
          <w:p w14:paraId="2015712E" w14:textId="77777777" w:rsidR="004E522C" w:rsidRPr="004E522C" w:rsidRDefault="004E522C" w:rsidP="004E522C">
            <w:pPr>
              <w:numPr>
                <w:ilvl w:val="0"/>
                <w:numId w:val="1"/>
              </w:numPr>
              <w:tabs>
                <w:tab w:val="clear" w:pos="360"/>
                <w:tab w:val="num" w:pos="450"/>
              </w:tabs>
              <w:ind w:left="450" w:hanging="270"/>
              <w:rPr>
                <w:rFonts w:ascii="Avenir Next" w:hAnsi="Avenir Next"/>
                <w:lang w:val="sv-SE"/>
              </w:rPr>
            </w:pPr>
            <w:r w:rsidRPr="004E522C">
              <w:rPr>
                <w:rFonts w:ascii="Avenir Next" w:hAnsi="Avenir Next"/>
                <w:lang w:val="sv-SE"/>
              </w:rPr>
              <w:t>Vilka omständigheter bör innebära en ny bedömning?</w:t>
            </w:r>
          </w:p>
          <w:p w14:paraId="71A3AF4D" w14:textId="77777777" w:rsidR="00FC6E34" w:rsidRPr="004E522C" w:rsidRDefault="00FC6E34" w:rsidP="004E522C">
            <w:pPr>
              <w:ind w:left="450"/>
              <w:rPr>
                <w:rFonts w:ascii="Avenir Next" w:hAnsi="Avenir Next"/>
                <w:lang w:val="sv-SE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2F8902A7" w14:textId="77777777" w:rsidR="00FC6E34" w:rsidRPr="004E522C" w:rsidRDefault="00FC6E34" w:rsidP="00FC6E34">
            <w:pPr>
              <w:spacing w:before="40" w:after="40"/>
              <w:jc w:val="center"/>
              <w:rPr>
                <w:rFonts w:ascii="Avenir Next" w:eastAsia="Lantinghei TC Extralight" w:hAnsi="Avenir Next"/>
                <w:szCs w:val="26"/>
                <w:lang w:val="sv-SE"/>
              </w:rPr>
            </w:pPr>
            <w:r w:rsidRPr="004E522C">
              <w:rPr>
                <w:rFonts w:ascii="Avenir Next" w:eastAsia="Lantinghei TC Extralight" w:hAnsi="Avenir Next"/>
                <w:szCs w:val="26"/>
                <w:lang w:val="sv-SE"/>
              </w:rPr>
              <w:t>Dat</w:t>
            </w:r>
            <w:r w:rsidR="004E522C" w:rsidRPr="004E522C">
              <w:rPr>
                <w:rFonts w:ascii="Avenir Next" w:eastAsia="Lantinghei TC Extralight" w:hAnsi="Avenir Next"/>
                <w:szCs w:val="26"/>
                <w:lang w:val="sv-SE"/>
              </w:rPr>
              <w:t>um f</w:t>
            </w:r>
            <w:r w:rsidR="004E522C">
              <w:rPr>
                <w:rFonts w:ascii="Avenir Next" w:eastAsia="Lantinghei TC Extralight" w:hAnsi="Avenir Next"/>
                <w:szCs w:val="26"/>
                <w:lang w:val="sv-SE"/>
              </w:rPr>
              <w:t>ör ny bedömning</w:t>
            </w:r>
            <w:r w:rsidRPr="004E522C">
              <w:rPr>
                <w:rFonts w:ascii="Avenir Next" w:eastAsia="Lantinghei TC Extralight" w:hAnsi="Avenir Next"/>
                <w:szCs w:val="26"/>
                <w:lang w:val="sv-SE"/>
              </w:rPr>
              <w:br/>
              <w:t>(</w:t>
            </w:r>
            <w:r w:rsidR="004E522C">
              <w:rPr>
                <w:rFonts w:ascii="Avenir Next" w:eastAsia="Lantinghei TC Extralight" w:hAnsi="Avenir Next"/>
                <w:szCs w:val="26"/>
                <w:lang w:val="sv-SE"/>
              </w:rPr>
              <w:t>ÅÅÅÅ</w:t>
            </w:r>
            <w:r w:rsidRPr="004E522C">
              <w:rPr>
                <w:rFonts w:ascii="Avenir Next" w:eastAsia="Lantinghei TC Extralight" w:hAnsi="Avenir Next"/>
                <w:szCs w:val="26"/>
                <w:lang w:val="sv-SE"/>
              </w:rPr>
              <w:t>-MM-DD):</w:t>
            </w:r>
          </w:p>
          <w:p w14:paraId="363786E0" w14:textId="77777777" w:rsidR="00FC6E34" w:rsidRPr="007C24F0" w:rsidRDefault="00FC6E34" w:rsidP="00FC6E34">
            <w:pPr>
              <w:spacing w:before="40" w:after="40"/>
              <w:jc w:val="center"/>
              <w:rPr>
                <w:rFonts w:ascii="Avenir Next" w:hAnsi="Avenir Next"/>
                <w:lang w:val="en-CA"/>
              </w:rPr>
            </w:pPr>
            <w:r w:rsidRPr="004E522C">
              <w:rPr>
                <w:rFonts w:ascii="Avenir Next" w:eastAsia="Lantinghei TC Extralight" w:hAnsi="Avenir Next"/>
                <w:szCs w:val="26"/>
                <w:lang w:val="sv-SE"/>
              </w:rPr>
              <w:br/>
            </w:r>
            <w:r>
              <w:rPr>
                <w:rFonts w:ascii="Avenir Next" w:hAnsi="Avenir Next"/>
                <w:lang w:val="en-CA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51" w:name="Text47"/>
            <w:r>
              <w:rPr>
                <w:rFonts w:ascii="Avenir Next" w:hAnsi="Avenir Next"/>
                <w:lang w:val="en-CA"/>
              </w:rPr>
              <w:instrText xml:space="preserve"> FORMTEXT </w:instrText>
            </w:r>
            <w:r>
              <w:rPr>
                <w:rFonts w:ascii="Avenir Next" w:hAnsi="Avenir Next"/>
                <w:lang w:val="en-CA"/>
              </w:rPr>
            </w:r>
            <w:r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>
              <w:rPr>
                <w:rFonts w:ascii="Avenir Next" w:hAnsi="Avenir Next"/>
                <w:lang w:val="en-CA"/>
              </w:rPr>
              <w:fldChar w:fldCharType="end"/>
            </w:r>
            <w:bookmarkEnd w:id="51"/>
          </w:p>
        </w:tc>
        <w:tc>
          <w:tcPr>
            <w:tcW w:w="4871" w:type="dxa"/>
            <w:gridSpan w:val="3"/>
          </w:tcPr>
          <w:p w14:paraId="0B3E20C9" w14:textId="77777777" w:rsidR="00FC6E34" w:rsidRPr="007C24F0" w:rsidRDefault="00FC6E34" w:rsidP="00FC6E34">
            <w:pPr>
              <w:spacing w:before="40" w:after="40"/>
              <w:ind w:left="77" w:right="103"/>
              <w:rPr>
                <w:rFonts w:ascii="Avenir Next" w:hAnsi="Avenir Next"/>
                <w:lang w:val="en-CA"/>
              </w:rPr>
            </w:pPr>
            <w:r w:rsidRPr="00947B73">
              <w:rPr>
                <w:rFonts w:ascii="Avenir Next" w:hAnsi="Avenir Next"/>
                <w:lang w:val="en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47B73">
              <w:rPr>
                <w:rFonts w:ascii="Avenir Next" w:hAnsi="Avenir Next"/>
                <w:lang w:val="en-CA"/>
              </w:rPr>
              <w:instrText xml:space="preserve"> FORMTEXT </w:instrText>
            </w:r>
            <w:r w:rsidRPr="00947B73">
              <w:rPr>
                <w:rFonts w:ascii="Avenir Next" w:hAnsi="Avenir Next"/>
                <w:lang w:val="en-CA"/>
              </w:rPr>
            </w:r>
            <w:r w:rsidRPr="00947B73">
              <w:rPr>
                <w:rFonts w:ascii="Avenir Next" w:hAnsi="Avenir Next"/>
                <w:lang w:val="en-CA"/>
              </w:rPr>
              <w:fldChar w:fldCharType="separate"/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="00AC05D6">
              <w:rPr>
                <w:rFonts w:ascii="Avenir Next" w:hAnsi="Avenir Next"/>
                <w:noProof/>
                <w:lang w:val="en-CA"/>
              </w:rPr>
              <w:t> </w:t>
            </w:r>
            <w:r w:rsidRPr="00947B73">
              <w:rPr>
                <w:rFonts w:ascii="Avenir Next" w:hAnsi="Avenir Next"/>
                <w:lang w:val="en-CA"/>
              </w:rPr>
              <w:fldChar w:fldCharType="end"/>
            </w:r>
          </w:p>
        </w:tc>
      </w:tr>
    </w:tbl>
    <w:p w14:paraId="6704BB03" w14:textId="77777777" w:rsidR="00AA6094" w:rsidRPr="007C24F0" w:rsidRDefault="00AA6094" w:rsidP="00B932DD">
      <w:pPr>
        <w:rPr>
          <w:rFonts w:ascii="Avenir Next" w:hAnsi="Avenir Next"/>
          <w:sz w:val="2"/>
          <w:szCs w:val="2"/>
          <w:lang w:val="en-CA"/>
        </w:rPr>
      </w:pPr>
    </w:p>
    <w:sectPr w:rsidR="00AA6094" w:rsidRPr="007C24F0" w:rsidSect="00831FBA">
      <w:headerReference w:type="first" r:id="rId7"/>
      <w:footerReference w:type="first" r:id="rId8"/>
      <w:pgSz w:w="11906" w:h="16838"/>
      <w:pgMar w:top="720" w:right="720" w:bottom="720" w:left="72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54A2E" w14:textId="77777777" w:rsidR="000272E9" w:rsidRDefault="000272E9">
      <w:r>
        <w:separator/>
      </w:r>
    </w:p>
  </w:endnote>
  <w:endnote w:type="continuationSeparator" w:id="0">
    <w:p w14:paraId="7A5BFB18" w14:textId="77777777" w:rsidR="000272E9" w:rsidRDefault="0002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﷽﷽﷽﷽﷽﷽﷽﷽ext Regular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Lantinghei TC Extralight">
    <w:altName w:val="﷽﷽﷽﷽﷽﷽﷽﷽ei TC Extralight"/>
    <w:panose1 w:val="03000509000000000000"/>
    <w:charset w:val="88"/>
    <w:family w:val="script"/>
    <w:pitch w:val="variable"/>
    <w:sig w:usb0="00000001" w:usb1="080E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Italic">
    <w:altName w:val="Menlo"/>
    <w:panose1 w:val="020B06090303040B0204"/>
    <w:charset w:val="00"/>
    <w:family w:val="auto"/>
    <w:pitch w:val="variable"/>
    <w:sig w:usb0="E60002FF" w:usb1="500079FB" w:usb2="00000020" w:usb3="00000000" w:csb0="0000019F" w:csb1="00000000"/>
  </w:font>
  <w:font w:name="Hypatia Sans Pro">
    <w:altName w:val="Corbel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dale Sans UI">
    <w:altName w:val="Cambria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7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4"/>
    </w:tblGrid>
    <w:tr w:rsidR="000272E9" w:rsidRPr="000272E9" w14:paraId="75B6A353" w14:textId="77777777" w:rsidTr="009C5514">
      <w:trPr>
        <w:jc w:val="center"/>
      </w:trPr>
      <w:tc>
        <w:tcPr>
          <w:tcW w:w="10714" w:type="dxa"/>
        </w:tcPr>
        <w:tbl>
          <w:tblPr>
            <w:tblW w:w="8825" w:type="dxa"/>
            <w:shd w:val="clear" w:color="auto" w:fill="D9D9D9" w:themeFill="background1" w:themeFillShade="D9"/>
            <w:tblLayout w:type="fixed"/>
            <w:tblLook w:val="04A0" w:firstRow="1" w:lastRow="0" w:firstColumn="1" w:lastColumn="0" w:noHBand="0" w:noVBand="1"/>
          </w:tblPr>
          <w:tblGrid>
            <w:gridCol w:w="8825"/>
          </w:tblGrid>
          <w:tr w:rsidR="000272E9" w:rsidRPr="000272E9" w14:paraId="653B7340" w14:textId="77777777" w:rsidTr="00635B4D">
            <w:tc>
              <w:tcPr>
                <w:tcW w:w="8825" w:type="dxa"/>
                <w:shd w:val="clear" w:color="auto" w:fill="auto"/>
                <w:vAlign w:val="center"/>
              </w:tcPr>
              <w:p w14:paraId="2050952E" w14:textId="77777777" w:rsidR="000272E9" w:rsidRPr="00B81861" w:rsidRDefault="000272E9" w:rsidP="00635B4D">
                <w:pPr>
                  <w:ind w:left="1134" w:right="-166"/>
                  <w:jc w:val="center"/>
                  <w:rPr>
                    <w:rFonts w:ascii="Andale Sans UI" w:hAnsi="Andale Sans UI"/>
                    <w:i/>
                    <w:sz w:val="16"/>
                    <w:szCs w:val="16"/>
                  </w:rPr>
                </w:pPr>
                <w:r w:rsidRPr="00B81861">
                  <w:rPr>
                    <w:rFonts w:ascii="Andale Sans UI" w:hAnsi="Andale Sans UI"/>
                    <w:sz w:val="16"/>
                    <w:szCs w:val="16"/>
                  </w:rPr>
                  <w:t>Copyright © 20</w:t>
                </w:r>
                <w:r>
                  <w:rPr>
                    <w:rFonts w:ascii="Andale Sans UI" w:hAnsi="Andale Sans UI"/>
                    <w:sz w:val="16"/>
                    <w:szCs w:val="16"/>
                  </w:rPr>
                  <w:t>20</w:t>
                </w:r>
                <w:r w:rsidRPr="00B81861">
                  <w:rPr>
                    <w:rFonts w:ascii="Andale Sans UI" w:hAnsi="Andale Sans UI"/>
                    <w:sz w:val="16"/>
                    <w:szCs w:val="16"/>
                  </w:rPr>
                  <w:t xml:space="preserve"> by P. R. Kropp, H Belfrage, &amp; S. D. Hart</w:t>
                </w:r>
                <w:r>
                  <w:rPr>
                    <w:rFonts w:ascii="Andale Sans UI" w:hAnsi="Andale Sans UI"/>
                    <w:sz w:val="16"/>
                    <w:szCs w:val="16"/>
                  </w:rPr>
                  <w:t>, all rights reserved</w:t>
                </w:r>
                <w:r w:rsidRPr="00B81861">
                  <w:rPr>
                    <w:rFonts w:ascii="Andale Sans UI" w:hAnsi="Andale Sans UI"/>
                    <w:sz w:val="16"/>
                    <w:szCs w:val="16"/>
                  </w:rPr>
                  <w:t xml:space="preserve">. </w:t>
                </w:r>
                <w:r w:rsidRPr="00B81861">
                  <w:rPr>
                    <w:rFonts w:ascii="Andale Sans UI" w:hAnsi="Andale Sans UI"/>
                    <w:sz w:val="16"/>
                    <w:szCs w:val="16"/>
                  </w:rPr>
                  <w:br/>
                  <w:t xml:space="preserve">Any </w:t>
                </w:r>
                <w:r>
                  <w:rPr>
                    <w:rFonts w:ascii="Andale Sans UI" w:hAnsi="Andale Sans UI"/>
                    <w:sz w:val="16"/>
                    <w:szCs w:val="16"/>
                  </w:rPr>
                  <w:t>unauthorized use, reproduction, or retransmission – including resale or redistribution in any form – is strictly prohibited.</w:t>
                </w:r>
              </w:p>
              <w:p w14:paraId="4E77CE8A" w14:textId="77777777" w:rsidR="000272E9" w:rsidRPr="009C5514" w:rsidRDefault="000272E9" w:rsidP="00635B4D">
                <w:pPr>
                  <w:ind w:left="1134" w:right="-166"/>
                  <w:jc w:val="center"/>
                  <w:rPr>
                    <w:rFonts w:ascii="Avenir Next" w:hAnsi="Avenir Next"/>
                    <w:sz w:val="15"/>
                    <w:szCs w:val="22"/>
                    <w:lang w:val="sv-SE"/>
                  </w:rPr>
                </w:pPr>
                <w:r w:rsidRPr="00B81861">
                  <w:rPr>
                    <w:rFonts w:ascii="Andale Sans UI" w:hAnsi="Andale Sans UI"/>
                    <w:sz w:val="16"/>
                    <w:szCs w:val="16"/>
                    <w:lang w:val="sv-SE"/>
                  </w:rPr>
                  <w:t>Detta Arbetsblad är utformat för användning enligt de instruktioner som finns i PATRIAR</w:t>
                </w:r>
                <w:r>
                  <w:rPr>
                    <w:rFonts w:ascii="Andale Sans UI" w:hAnsi="Andale Sans UI"/>
                    <w:sz w:val="16"/>
                    <w:szCs w:val="16"/>
                    <w:lang w:val="sv-SE"/>
                  </w:rPr>
                  <w:t>K-V2</w:t>
                </w:r>
                <w:r w:rsidRPr="00B81861">
                  <w:rPr>
                    <w:rFonts w:ascii="Andale Sans UI" w:hAnsi="Andale Sans UI"/>
                    <w:sz w:val="16"/>
                    <w:szCs w:val="16"/>
                    <w:lang w:val="sv-SE"/>
                  </w:rPr>
                  <w:t>. Användning av PATRIARK</w:t>
                </w:r>
                <w:r>
                  <w:rPr>
                    <w:rFonts w:ascii="Andale Sans UI" w:hAnsi="Andale Sans UI"/>
                    <w:sz w:val="16"/>
                    <w:szCs w:val="16"/>
                    <w:lang w:val="sv-SE"/>
                  </w:rPr>
                  <w:t>-V2</w:t>
                </w:r>
                <w:r w:rsidRPr="00B81861">
                  <w:rPr>
                    <w:rFonts w:ascii="Andale Sans UI" w:hAnsi="Andale Sans UI"/>
                    <w:sz w:val="16"/>
                    <w:szCs w:val="16"/>
                    <w:lang w:val="sv-SE"/>
                  </w:rPr>
                  <w:t xml:space="preserve"> kräver utbildning</w:t>
                </w:r>
                <w:r>
                  <w:rPr>
                    <w:rFonts w:ascii="Andale Sans UI" w:hAnsi="Andale Sans UI"/>
                    <w:sz w:val="16"/>
                    <w:szCs w:val="16"/>
                    <w:lang w:val="sv-SE"/>
                  </w:rPr>
                  <w:t xml:space="preserve"> enligt kriterier som anges närmare i manualen</w:t>
                </w:r>
                <w:r w:rsidRPr="00B81861">
                  <w:rPr>
                    <w:rFonts w:ascii="Andale Sans UI" w:hAnsi="Andale Sans UI"/>
                    <w:sz w:val="16"/>
                    <w:szCs w:val="16"/>
                    <w:lang w:val="sv-SE"/>
                  </w:rPr>
                  <w:t xml:space="preserve">. </w:t>
                </w:r>
                <w:r w:rsidRPr="00B81861">
                  <w:rPr>
                    <w:sz w:val="16"/>
                    <w:szCs w:val="16"/>
                    <w:lang w:val="sv-SE"/>
                  </w:rPr>
                  <w:t xml:space="preserve">Nedladdning </w:t>
                </w:r>
                <w:r>
                  <w:rPr>
                    <w:sz w:val="16"/>
                    <w:szCs w:val="16"/>
                    <w:lang w:val="sv-SE"/>
                  </w:rPr>
                  <w:t xml:space="preserve">av detta arbetsblad </w:t>
                </w:r>
                <w:r w:rsidRPr="00B81861">
                  <w:rPr>
                    <w:sz w:val="16"/>
                    <w:szCs w:val="16"/>
                    <w:lang w:val="sv-SE"/>
                  </w:rPr>
                  <w:t>kan ske f</w:t>
                </w:r>
                <w:r>
                  <w:rPr>
                    <w:sz w:val="16"/>
                    <w:szCs w:val="16"/>
                    <w:lang w:val="sv-SE"/>
                  </w:rPr>
                  <w:t>rån www.evidensbaseradkrim.se</w:t>
                </w:r>
              </w:p>
            </w:tc>
          </w:tr>
        </w:tbl>
        <w:p w14:paraId="34C14667" w14:textId="77777777" w:rsidR="000272E9" w:rsidRPr="009C5514" w:rsidRDefault="000272E9" w:rsidP="00635B4D">
          <w:pPr>
            <w:ind w:left="1134" w:right="-166"/>
            <w:jc w:val="lowKashida"/>
            <w:rPr>
              <w:lang w:val="sv-SE"/>
            </w:rPr>
          </w:pPr>
        </w:p>
      </w:tc>
    </w:tr>
  </w:tbl>
  <w:p w14:paraId="7AA4930C" w14:textId="77777777" w:rsidR="000272E9" w:rsidRPr="009C5514" w:rsidRDefault="000272E9" w:rsidP="00635B4D">
    <w:pPr>
      <w:ind w:left="1134" w:right="-166"/>
      <w:jc w:val="lowKashida"/>
      <w:rPr>
        <w:rFonts w:ascii="Helvetica" w:hAnsi="Helvetica"/>
        <w:b/>
        <w:bCs/>
        <w:color w:val="FFFFFF" w:themeColor="background1"/>
        <w:sz w:val="2"/>
        <w:szCs w:val="2"/>
        <w:lang w:val="sv-SE"/>
      </w:rPr>
    </w:pPr>
  </w:p>
  <w:p w14:paraId="16AA22C8" w14:textId="77777777" w:rsidR="000272E9" w:rsidRPr="009C5514" w:rsidRDefault="000272E9" w:rsidP="00635B4D">
    <w:pPr>
      <w:jc w:val="lowKashida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D6FE6" w14:textId="77777777" w:rsidR="000272E9" w:rsidRDefault="000272E9">
      <w:r>
        <w:separator/>
      </w:r>
    </w:p>
  </w:footnote>
  <w:footnote w:type="continuationSeparator" w:id="0">
    <w:p w14:paraId="35EA27FA" w14:textId="77777777" w:rsidR="000272E9" w:rsidRDefault="0002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90" w:type="dxa"/>
      <w:jc w:val="center"/>
      <w:tblLayout w:type="fixed"/>
      <w:tblLook w:val="04A0" w:firstRow="1" w:lastRow="0" w:firstColumn="1" w:lastColumn="0" w:noHBand="0" w:noVBand="1"/>
    </w:tblPr>
    <w:tblGrid>
      <w:gridCol w:w="3291"/>
      <w:gridCol w:w="7599"/>
    </w:tblGrid>
    <w:tr w:rsidR="000272E9" w:rsidRPr="000272E9" w14:paraId="7E4FB2A2" w14:textId="77777777" w:rsidTr="00A00F91">
      <w:trPr>
        <w:jc w:val="center"/>
      </w:trPr>
      <w:tc>
        <w:tcPr>
          <w:tcW w:w="1511" w:type="pct"/>
          <w:tcBorders>
            <w:right w:val="single" w:sz="4" w:space="0" w:color="57B3D8"/>
          </w:tcBorders>
          <w:vAlign w:val="center"/>
        </w:tcPr>
        <w:p w14:paraId="27962BBD" w14:textId="77777777" w:rsidR="000272E9" w:rsidRPr="00D45A37" w:rsidRDefault="000272E9" w:rsidP="00827914">
          <w:pPr>
            <w:pStyle w:val="Sidhuvud"/>
            <w:ind w:left="-108"/>
            <w:jc w:val="center"/>
            <w:rPr>
              <w:rFonts w:ascii="Hypatia Sans Pro" w:hAnsi="Hypatia Sans Pro"/>
            </w:rPr>
          </w:pPr>
          <w:r w:rsidRPr="006D493E">
            <w:rPr>
              <w:rFonts w:asciiTheme="minorHAnsi" w:hAnsiTheme="minorHAnsi"/>
              <w:noProof/>
              <w:szCs w:val="22"/>
            </w:rPr>
            <w:drawing>
              <wp:inline distT="0" distB="0" distL="0" distR="0" wp14:anchorId="1E7156B0" wp14:editId="7D175E73">
                <wp:extent cx="1903300" cy="581025"/>
                <wp:effectExtent l="0" t="0" r="1905" b="3175"/>
                <wp:docPr id="116" name="Picture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 generic logo with URL for emai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187"/>
                        <a:stretch/>
                      </pic:blipFill>
                      <pic:spPr bwMode="auto">
                        <a:xfrm>
                          <a:off x="0" y="0"/>
                          <a:ext cx="1920108" cy="5861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tcBorders>
            <w:top w:val="single" w:sz="4" w:space="0" w:color="57B3D8"/>
            <w:left w:val="single" w:sz="4" w:space="0" w:color="57B3D8"/>
            <w:bottom w:val="single" w:sz="4" w:space="0" w:color="57B3D8"/>
            <w:right w:val="single" w:sz="4" w:space="0" w:color="57B3D8"/>
          </w:tcBorders>
          <w:shd w:val="clear" w:color="auto" w:fill="57B3D8"/>
          <w:vAlign w:val="bottom"/>
        </w:tcPr>
        <w:p w14:paraId="4718C894" w14:textId="77777777" w:rsidR="000272E9" w:rsidRPr="009C5514" w:rsidRDefault="000272E9" w:rsidP="00550BAA">
          <w:pPr>
            <w:pStyle w:val="Sidhuvud"/>
            <w:tabs>
              <w:tab w:val="clear" w:pos="4320"/>
              <w:tab w:val="clear" w:pos="8640"/>
              <w:tab w:val="center" w:pos="4158"/>
            </w:tabs>
            <w:spacing w:before="20" w:after="20"/>
            <w:ind w:left="130"/>
            <w:jc w:val="center"/>
            <w:rPr>
              <w:rFonts w:ascii="Avenir Next" w:hAnsi="Avenir Next" w:cs="Gautami"/>
              <w:b/>
              <w:color w:val="FFFFFF" w:themeColor="background1"/>
              <w:sz w:val="40"/>
              <w:szCs w:val="40"/>
              <w:lang w:val="sv-SE"/>
            </w:rPr>
          </w:pPr>
          <w:r w:rsidRPr="009C5514">
            <w:rPr>
              <w:rFonts w:ascii="Avenir Next" w:hAnsi="Avenir Next" w:cs="Gautami"/>
              <w:b/>
              <w:color w:val="FFFFFF" w:themeColor="background1"/>
              <w:w w:val="120"/>
              <w:sz w:val="40"/>
              <w:szCs w:val="40"/>
              <w:lang w:val="sv-SE"/>
              <w14:textOutline w14:w="9525" w14:cap="rnd" w14:cmpd="sng" w14:algn="ctr">
                <w14:noFill/>
                <w14:prstDash w14:val="solid"/>
                <w14:bevel/>
              </w14:textOutline>
            </w:rPr>
            <w:t>PATRIARK-V2</w:t>
          </w:r>
          <w:r w:rsidRPr="009C5514">
            <w:rPr>
              <w:rFonts w:ascii="Avenir Next" w:hAnsi="Avenir Next" w:cs="Gautami"/>
              <w:b/>
              <w:color w:val="FFFFFF" w:themeColor="background1"/>
              <w:w w:val="120"/>
              <w:sz w:val="40"/>
              <w:szCs w:val="40"/>
              <w:lang w:val="sv-SE"/>
            </w:rPr>
            <w:t xml:space="preserve"> Arbetsblad</w:t>
          </w:r>
        </w:p>
        <w:p w14:paraId="1CD3A438" w14:textId="77777777" w:rsidR="000272E9" w:rsidRPr="009C5514" w:rsidRDefault="000272E9" w:rsidP="00550BAA">
          <w:pPr>
            <w:pStyle w:val="Sidhuvud"/>
            <w:spacing w:before="40" w:after="60"/>
            <w:ind w:left="130"/>
            <w:jc w:val="center"/>
            <w:rPr>
              <w:rFonts w:ascii="Hypatia Sans Pro" w:hAnsi="Hypatia Sans Pro"/>
              <w:lang w:val="sv-SE"/>
            </w:rPr>
          </w:pPr>
          <w:r w:rsidRPr="009C5514">
            <w:rPr>
              <w:rFonts w:ascii="Avenir Next" w:hAnsi="Avenir Next"/>
              <w:bCs/>
              <w:color w:val="FFFFFF" w:themeColor="background1"/>
              <w:sz w:val="24"/>
              <w:szCs w:val="24"/>
              <w:lang w:val="sv-SE"/>
            </w:rPr>
            <w:t xml:space="preserve">P. Randall Kropp, </w:t>
          </w:r>
          <w:r w:rsidRPr="009C5514">
            <w:rPr>
              <w:rFonts w:ascii="Avenir Next" w:hAnsi="Avenir Next"/>
              <w:bCs/>
              <w:color w:val="FFFFFF" w:themeColor="background1"/>
              <w:sz w:val="24"/>
              <w:szCs w:val="24"/>
              <w:bdr w:val="single" w:sz="4" w:space="0" w:color="57B3D8"/>
              <w:lang w:val="sv-SE"/>
            </w:rPr>
            <w:t>Henrik</w:t>
          </w:r>
          <w:r w:rsidRPr="009C5514">
            <w:rPr>
              <w:rFonts w:ascii="Avenir Next" w:hAnsi="Avenir Next"/>
              <w:bCs/>
              <w:color w:val="FFFFFF" w:themeColor="background1"/>
              <w:sz w:val="24"/>
              <w:szCs w:val="24"/>
              <w:lang w:val="sv-SE"/>
            </w:rPr>
            <w:t xml:space="preserve"> Belfrage &amp; Stephen D. Hart</w:t>
          </w:r>
        </w:p>
      </w:tc>
    </w:tr>
    <w:tr w:rsidR="000272E9" w:rsidRPr="000272E9" w14:paraId="2E310907" w14:textId="77777777" w:rsidTr="00A00F91">
      <w:trPr>
        <w:trHeight w:val="288"/>
        <w:jc w:val="center"/>
      </w:trPr>
      <w:tc>
        <w:tcPr>
          <w:tcW w:w="1511" w:type="pct"/>
          <w:shd w:val="clear" w:color="auto" w:fill="auto"/>
          <w:vAlign w:val="center"/>
        </w:tcPr>
        <w:p w14:paraId="5284FD31" w14:textId="77777777" w:rsidR="000272E9" w:rsidRPr="009C5514" w:rsidRDefault="000272E9" w:rsidP="00827914">
          <w:pPr>
            <w:pStyle w:val="Sidhuvud"/>
            <w:ind w:left="-108"/>
            <w:jc w:val="center"/>
            <w:rPr>
              <w:rFonts w:ascii="Hypatia Sans Pro" w:hAnsi="Hypatia Sans Pro"/>
              <w:noProof/>
              <w:lang w:val="sv-SE"/>
            </w:rPr>
          </w:pPr>
        </w:p>
      </w:tc>
      <w:tc>
        <w:tcPr>
          <w:tcW w:w="3489" w:type="pct"/>
          <w:tcBorders>
            <w:top w:val="single" w:sz="4" w:space="0" w:color="57B3D8"/>
          </w:tcBorders>
          <w:shd w:val="clear" w:color="auto" w:fill="auto"/>
          <w:vAlign w:val="center"/>
        </w:tcPr>
        <w:p w14:paraId="52F222E2" w14:textId="77777777" w:rsidR="000272E9" w:rsidRPr="009C5514" w:rsidRDefault="000272E9" w:rsidP="00827914">
          <w:pPr>
            <w:pStyle w:val="Sidhuvud"/>
            <w:tabs>
              <w:tab w:val="clear" w:pos="4320"/>
              <w:tab w:val="clear" w:pos="8640"/>
              <w:tab w:val="center" w:pos="4158"/>
            </w:tabs>
            <w:spacing w:before="20" w:after="20"/>
            <w:ind w:left="130"/>
            <w:rPr>
              <w:rFonts w:ascii="Helvetica Neue" w:hAnsi="Helvetica Neue" w:cs="Gautami"/>
              <w:b/>
              <w:sz w:val="24"/>
              <w:lang w:val="sv-SE"/>
            </w:rPr>
          </w:pPr>
        </w:p>
      </w:tc>
    </w:tr>
  </w:tbl>
  <w:p w14:paraId="2A340B9D" w14:textId="77777777" w:rsidR="000272E9" w:rsidRPr="00690D25" w:rsidRDefault="000272E9" w:rsidP="00690D25">
    <w:pPr>
      <w:pStyle w:val="Sidhuvud"/>
      <w:rPr>
        <w:sz w:val="2"/>
        <w:szCs w:val="2"/>
      </w:rPr>
    </w:pPr>
    <w:r>
      <w:rPr>
        <w:sz w:val="2"/>
        <w:szCs w:val="2"/>
      </w:rPr>
      <w:t>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B46"/>
    <w:multiLevelType w:val="hybridMultilevel"/>
    <w:tmpl w:val="B18E00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D4208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B17063"/>
    <w:multiLevelType w:val="hybridMultilevel"/>
    <w:tmpl w:val="EF68043E"/>
    <w:lvl w:ilvl="0" w:tplc="B59CA4C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41D76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0F5457F"/>
    <w:multiLevelType w:val="hybridMultilevel"/>
    <w:tmpl w:val="6868DCB8"/>
    <w:lvl w:ilvl="0" w:tplc="FE4E9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AD1FB7"/>
    <w:multiLevelType w:val="hybridMultilevel"/>
    <w:tmpl w:val="ECA4D8C4"/>
    <w:lvl w:ilvl="0" w:tplc="882A14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61757"/>
    <w:multiLevelType w:val="hybridMultilevel"/>
    <w:tmpl w:val="0002856E"/>
    <w:lvl w:ilvl="0" w:tplc="753E5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F23A27"/>
    <w:multiLevelType w:val="hybridMultilevel"/>
    <w:tmpl w:val="4B56ADB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6286674F"/>
    <w:multiLevelType w:val="hybridMultilevel"/>
    <w:tmpl w:val="41666496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9" w15:restartNumberingAfterBreak="0">
    <w:nsid w:val="73D20545"/>
    <w:multiLevelType w:val="hybridMultilevel"/>
    <w:tmpl w:val="B026366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76340C03"/>
    <w:multiLevelType w:val="hybridMultilevel"/>
    <w:tmpl w:val="9D4C18C2"/>
    <w:lvl w:ilvl="0" w:tplc="3DA2F690">
      <w:start w:val="1"/>
      <w:numFmt w:val="lowerLetter"/>
      <w:lvlText w:val="(%1)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removePersonalInformation/>
  <w:removeDateAndTime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3iRDdZb3jTy/TZ7NX8FhdXKn4tdQAChi6s4cXz9/PB78BIPQHbuQVZ0pEaz1aJRffKvbVyDt7u2fqAx85H8g==" w:salt="bDH9aSScQoa0PEkAp4Ima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9"/>
    <w:rsid w:val="00000CBF"/>
    <w:rsid w:val="00001168"/>
    <w:rsid w:val="000026B0"/>
    <w:rsid w:val="00002A42"/>
    <w:rsid w:val="00006C58"/>
    <w:rsid w:val="000200E7"/>
    <w:rsid w:val="00025C3B"/>
    <w:rsid w:val="00026091"/>
    <w:rsid w:val="000272E9"/>
    <w:rsid w:val="000353A8"/>
    <w:rsid w:val="000427A0"/>
    <w:rsid w:val="00045417"/>
    <w:rsid w:val="000546E8"/>
    <w:rsid w:val="00062C81"/>
    <w:rsid w:val="00063FA0"/>
    <w:rsid w:val="0006667A"/>
    <w:rsid w:val="00067A94"/>
    <w:rsid w:val="000764C8"/>
    <w:rsid w:val="00076C40"/>
    <w:rsid w:val="00081967"/>
    <w:rsid w:val="000955DF"/>
    <w:rsid w:val="000A0508"/>
    <w:rsid w:val="000A3963"/>
    <w:rsid w:val="000A6165"/>
    <w:rsid w:val="000B1B42"/>
    <w:rsid w:val="000B2DB3"/>
    <w:rsid w:val="000B2F0C"/>
    <w:rsid w:val="000C3583"/>
    <w:rsid w:val="000C5AFB"/>
    <w:rsid w:val="000E3972"/>
    <w:rsid w:val="000F2BBE"/>
    <w:rsid w:val="000F4852"/>
    <w:rsid w:val="000F5329"/>
    <w:rsid w:val="001054A8"/>
    <w:rsid w:val="00121BB2"/>
    <w:rsid w:val="00133639"/>
    <w:rsid w:val="00135397"/>
    <w:rsid w:val="00140623"/>
    <w:rsid w:val="0014512E"/>
    <w:rsid w:val="00145332"/>
    <w:rsid w:val="0015331E"/>
    <w:rsid w:val="00157729"/>
    <w:rsid w:val="001647F4"/>
    <w:rsid w:val="00176302"/>
    <w:rsid w:val="00181BB4"/>
    <w:rsid w:val="00192ADE"/>
    <w:rsid w:val="0019488B"/>
    <w:rsid w:val="0019500B"/>
    <w:rsid w:val="001A2C34"/>
    <w:rsid w:val="001C4960"/>
    <w:rsid w:val="001D5681"/>
    <w:rsid w:val="001D586F"/>
    <w:rsid w:val="001E153C"/>
    <w:rsid w:val="001E6B23"/>
    <w:rsid w:val="001F4CAA"/>
    <w:rsid w:val="00204AD4"/>
    <w:rsid w:val="002223D7"/>
    <w:rsid w:val="00226F90"/>
    <w:rsid w:val="00235051"/>
    <w:rsid w:val="00244FC5"/>
    <w:rsid w:val="0025364F"/>
    <w:rsid w:val="002555E1"/>
    <w:rsid w:val="00256CE3"/>
    <w:rsid w:val="00267E25"/>
    <w:rsid w:val="00276395"/>
    <w:rsid w:val="00285B34"/>
    <w:rsid w:val="00286646"/>
    <w:rsid w:val="002A468A"/>
    <w:rsid w:val="002B2FF3"/>
    <w:rsid w:val="002B57E3"/>
    <w:rsid w:val="002C535A"/>
    <w:rsid w:val="002C6937"/>
    <w:rsid w:val="002C6D13"/>
    <w:rsid w:val="002E0D25"/>
    <w:rsid w:val="002E3096"/>
    <w:rsid w:val="002E61C1"/>
    <w:rsid w:val="002F0B9D"/>
    <w:rsid w:val="002F0CC9"/>
    <w:rsid w:val="003001BA"/>
    <w:rsid w:val="003004BD"/>
    <w:rsid w:val="00304944"/>
    <w:rsid w:val="00315489"/>
    <w:rsid w:val="00324FF9"/>
    <w:rsid w:val="0032528B"/>
    <w:rsid w:val="00326416"/>
    <w:rsid w:val="00332DE9"/>
    <w:rsid w:val="00342A9D"/>
    <w:rsid w:val="0034347C"/>
    <w:rsid w:val="003505CA"/>
    <w:rsid w:val="003508DE"/>
    <w:rsid w:val="00352360"/>
    <w:rsid w:val="00356B3F"/>
    <w:rsid w:val="00360B02"/>
    <w:rsid w:val="00384975"/>
    <w:rsid w:val="003A0085"/>
    <w:rsid w:val="003A3152"/>
    <w:rsid w:val="003A3A12"/>
    <w:rsid w:val="003A572D"/>
    <w:rsid w:val="003B2491"/>
    <w:rsid w:val="003C5C66"/>
    <w:rsid w:val="003C6EF0"/>
    <w:rsid w:val="003D3392"/>
    <w:rsid w:val="003E4F62"/>
    <w:rsid w:val="003E709B"/>
    <w:rsid w:val="00407079"/>
    <w:rsid w:val="0041359B"/>
    <w:rsid w:val="0041704F"/>
    <w:rsid w:val="00422D55"/>
    <w:rsid w:val="0043090D"/>
    <w:rsid w:val="00433849"/>
    <w:rsid w:val="0043430C"/>
    <w:rsid w:val="00451F37"/>
    <w:rsid w:val="00461823"/>
    <w:rsid w:val="00474A94"/>
    <w:rsid w:val="00482DC1"/>
    <w:rsid w:val="00490A0F"/>
    <w:rsid w:val="004A5F28"/>
    <w:rsid w:val="004B6F3B"/>
    <w:rsid w:val="004C38B2"/>
    <w:rsid w:val="004E522C"/>
    <w:rsid w:val="004F6A3F"/>
    <w:rsid w:val="005025B1"/>
    <w:rsid w:val="00504A49"/>
    <w:rsid w:val="00516A0B"/>
    <w:rsid w:val="00533680"/>
    <w:rsid w:val="00535C24"/>
    <w:rsid w:val="00542A8D"/>
    <w:rsid w:val="00550BAA"/>
    <w:rsid w:val="00551746"/>
    <w:rsid w:val="00552417"/>
    <w:rsid w:val="00581145"/>
    <w:rsid w:val="0058532D"/>
    <w:rsid w:val="005857B1"/>
    <w:rsid w:val="005A01D2"/>
    <w:rsid w:val="005B0975"/>
    <w:rsid w:val="005B1C52"/>
    <w:rsid w:val="005B4A6B"/>
    <w:rsid w:val="005C3B95"/>
    <w:rsid w:val="005D1CDC"/>
    <w:rsid w:val="005D66A9"/>
    <w:rsid w:val="005E5272"/>
    <w:rsid w:val="0062073F"/>
    <w:rsid w:val="00624BCD"/>
    <w:rsid w:val="00635B4D"/>
    <w:rsid w:val="00642CCF"/>
    <w:rsid w:val="006516DA"/>
    <w:rsid w:val="0068594D"/>
    <w:rsid w:val="00690D25"/>
    <w:rsid w:val="00692504"/>
    <w:rsid w:val="00696F7E"/>
    <w:rsid w:val="006A0AC4"/>
    <w:rsid w:val="006A3BA5"/>
    <w:rsid w:val="006A63F3"/>
    <w:rsid w:val="006A6CA0"/>
    <w:rsid w:val="006C48A8"/>
    <w:rsid w:val="006C6083"/>
    <w:rsid w:val="006D52E1"/>
    <w:rsid w:val="006D539C"/>
    <w:rsid w:val="006D54C7"/>
    <w:rsid w:val="006E1E65"/>
    <w:rsid w:val="006E6AC7"/>
    <w:rsid w:val="006F13A9"/>
    <w:rsid w:val="006F21FC"/>
    <w:rsid w:val="006F29CD"/>
    <w:rsid w:val="00702C8F"/>
    <w:rsid w:val="00706C94"/>
    <w:rsid w:val="00713CC4"/>
    <w:rsid w:val="0072229C"/>
    <w:rsid w:val="0073307D"/>
    <w:rsid w:val="00735E79"/>
    <w:rsid w:val="00746419"/>
    <w:rsid w:val="00752745"/>
    <w:rsid w:val="00753EBC"/>
    <w:rsid w:val="00762B3E"/>
    <w:rsid w:val="007665E0"/>
    <w:rsid w:val="00771663"/>
    <w:rsid w:val="007807F9"/>
    <w:rsid w:val="00795CD0"/>
    <w:rsid w:val="007A7DF4"/>
    <w:rsid w:val="007B58A2"/>
    <w:rsid w:val="007B5FDA"/>
    <w:rsid w:val="007C230E"/>
    <w:rsid w:val="007C24F0"/>
    <w:rsid w:val="007C305E"/>
    <w:rsid w:val="007C3946"/>
    <w:rsid w:val="007C6021"/>
    <w:rsid w:val="007D2CEE"/>
    <w:rsid w:val="007D764D"/>
    <w:rsid w:val="007E294A"/>
    <w:rsid w:val="007E4465"/>
    <w:rsid w:val="007E4EC6"/>
    <w:rsid w:val="008016EC"/>
    <w:rsid w:val="00827914"/>
    <w:rsid w:val="00831FBA"/>
    <w:rsid w:val="008331C3"/>
    <w:rsid w:val="00835E99"/>
    <w:rsid w:val="00843A4D"/>
    <w:rsid w:val="00852F05"/>
    <w:rsid w:val="008827F0"/>
    <w:rsid w:val="008960F7"/>
    <w:rsid w:val="008973C5"/>
    <w:rsid w:val="008A41D5"/>
    <w:rsid w:val="008A6EC0"/>
    <w:rsid w:val="008A7227"/>
    <w:rsid w:val="008B1C8F"/>
    <w:rsid w:val="008C2911"/>
    <w:rsid w:val="008D125B"/>
    <w:rsid w:val="008E01BB"/>
    <w:rsid w:val="008F6CA5"/>
    <w:rsid w:val="00900F8B"/>
    <w:rsid w:val="009070BB"/>
    <w:rsid w:val="009077BB"/>
    <w:rsid w:val="009116EE"/>
    <w:rsid w:val="00913EF4"/>
    <w:rsid w:val="00913F02"/>
    <w:rsid w:val="00916569"/>
    <w:rsid w:val="00920EF8"/>
    <w:rsid w:val="00922452"/>
    <w:rsid w:val="00925925"/>
    <w:rsid w:val="0093259B"/>
    <w:rsid w:val="00946220"/>
    <w:rsid w:val="00954C07"/>
    <w:rsid w:val="009568F6"/>
    <w:rsid w:val="00957C52"/>
    <w:rsid w:val="00965D7B"/>
    <w:rsid w:val="00971BBD"/>
    <w:rsid w:val="0097205E"/>
    <w:rsid w:val="00972BD3"/>
    <w:rsid w:val="00975D8C"/>
    <w:rsid w:val="00984B9C"/>
    <w:rsid w:val="0098552C"/>
    <w:rsid w:val="00993A0B"/>
    <w:rsid w:val="009A31D7"/>
    <w:rsid w:val="009B724C"/>
    <w:rsid w:val="009C4A12"/>
    <w:rsid w:val="009C5514"/>
    <w:rsid w:val="009C70C3"/>
    <w:rsid w:val="009D37EC"/>
    <w:rsid w:val="009D4A79"/>
    <w:rsid w:val="009D7463"/>
    <w:rsid w:val="009D77B7"/>
    <w:rsid w:val="009E1F27"/>
    <w:rsid w:val="00A007C0"/>
    <w:rsid w:val="00A00B97"/>
    <w:rsid w:val="00A00F91"/>
    <w:rsid w:val="00A02E22"/>
    <w:rsid w:val="00A2097C"/>
    <w:rsid w:val="00A23433"/>
    <w:rsid w:val="00A3289C"/>
    <w:rsid w:val="00A35F4B"/>
    <w:rsid w:val="00A510D7"/>
    <w:rsid w:val="00A6004A"/>
    <w:rsid w:val="00A67232"/>
    <w:rsid w:val="00A73014"/>
    <w:rsid w:val="00A7522B"/>
    <w:rsid w:val="00A77119"/>
    <w:rsid w:val="00A96236"/>
    <w:rsid w:val="00AA2A07"/>
    <w:rsid w:val="00AA6094"/>
    <w:rsid w:val="00AB5669"/>
    <w:rsid w:val="00AB5C0A"/>
    <w:rsid w:val="00AB6A9F"/>
    <w:rsid w:val="00AC05D6"/>
    <w:rsid w:val="00AC19F0"/>
    <w:rsid w:val="00AC388D"/>
    <w:rsid w:val="00AD53B3"/>
    <w:rsid w:val="00AD6E0D"/>
    <w:rsid w:val="00AD709F"/>
    <w:rsid w:val="00AD71FE"/>
    <w:rsid w:val="00AF02FF"/>
    <w:rsid w:val="00B1392D"/>
    <w:rsid w:val="00B15DFA"/>
    <w:rsid w:val="00B17397"/>
    <w:rsid w:val="00B17F2D"/>
    <w:rsid w:val="00B2482A"/>
    <w:rsid w:val="00B37069"/>
    <w:rsid w:val="00B407ED"/>
    <w:rsid w:val="00B544AE"/>
    <w:rsid w:val="00B6180E"/>
    <w:rsid w:val="00B62FD9"/>
    <w:rsid w:val="00B63092"/>
    <w:rsid w:val="00B63EB0"/>
    <w:rsid w:val="00B70C35"/>
    <w:rsid w:val="00B762D8"/>
    <w:rsid w:val="00B932DD"/>
    <w:rsid w:val="00BA129B"/>
    <w:rsid w:val="00BA2EE0"/>
    <w:rsid w:val="00BA534B"/>
    <w:rsid w:val="00BB1AFE"/>
    <w:rsid w:val="00BC0A65"/>
    <w:rsid w:val="00BC2A22"/>
    <w:rsid w:val="00BD54C9"/>
    <w:rsid w:val="00C27650"/>
    <w:rsid w:val="00C60A28"/>
    <w:rsid w:val="00C90D99"/>
    <w:rsid w:val="00C90DA3"/>
    <w:rsid w:val="00CB4B9C"/>
    <w:rsid w:val="00CC228E"/>
    <w:rsid w:val="00CC56D3"/>
    <w:rsid w:val="00CD491B"/>
    <w:rsid w:val="00CD6DD0"/>
    <w:rsid w:val="00CF12F8"/>
    <w:rsid w:val="00CF223E"/>
    <w:rsid w:val="00CF29A6"/>
    <w:rsid w:val="00D01140"/>
    <w:rsid w:val="00D06919"/>
    <w:rsid w:val="00D06D55"/>
    <w:rsid w:val="00D1433C"/>
    <w:rsid w:val="00D32173"/>
    <w:rsid w:val="00D33C5F"/>
    <w:rsid w:val="00D33F2E"/>
    <w:rsid w:val="00D54DDA"/>
    <w:rsid w:val="00D70212"/>
    <w:rsid w:val="00D74D5E"/>
    <w:rsid w:val="00D874FF"/>
    <w:rsid w:val="00D974BC"/>
    <w:rsid w:val="00DA2905"/>
    <w:rsid w:val="00DA565E"/>
    <w:rsid w:val="00DA7750"/>
    <w:rsid w:val="00DB56CD"/>
    <w:rsid w:val="00DC1141"/>
    <w:rsid w:val="00DD05D6"/>
    <w:rsid w:val="00DD113E"/>
    <w:rsid w:val="00DD34C3"/>
    <w:rsid w:val="00DE7712"/>
    <w:rsid w:val="00DF667F"/>
    <w:rsid w:val="00DF6897"/>
    <w:rsid w:val="00E02C9F"/>
    <w:rsid w:val="00E06F00"/>
    <w:rsid w:val="00E10BA2"/>
    <w:rsid w:val="00E246B5"/>
    <w:rsid w:val="00E26294"/>
    <w:rsid w:val="00E301F3"/>
    <w:rsid w:val="00E31A62"/>
    <w:rsid w:val="00E37192"/>
    <w:rsid w:val="00E40155"/>
    <w:rsid w:val="00E40B4C"/>
    <w:rsid w:val="00E42AA3"/>
    <w:rsid w:val="00E450E9"/>
    <w:rsid w:val="00E45FCB"/>
    <w:rsid w:val="00E51180"/>
    <w:rsid w:val="00E5524F"/>
    <w:rsid w:val="00E5732F"/>
    <w:rsid w:val="00E60E9F"/>
    <w:rsid w:val="00E77F19"/>
    <w:rsid w:val="00E80726"/>
    <w:rsid w:val="00E93FFB"/>
    <w:rsid w:val="00E955BA"/>
    <w:rsid w:val="00EA12BE"/>
    <w:rsid w:val="00EA252C"/>
    <w:rsid w:val="00EA4DDD"/>
    <w:rsid w:val="00EC0920"/>
    <w:rsid w:val="00EC1F8E"/>
    <w:rsid w:val="00EC38A3"/>
    <w:rsid w:val="00ED4761"/>
    <w:rsid w:val="00ED6D43"/>
    <w:rsid w:val="00ED76C0"/>
    <w:rsid w:val="00ED7AC3"/>
    <w:rsid w:val="00EE1CD5"/>
    <w:rsid w:val="00EF2B3E"/>
    <w:rsid w:val="00F00F4F"/>
    <w:rsid w:val="00F039CD"/>
    <w:rsid w:val="00F10CBE"/>
    <w:rsid w:val="00F11B37"/>
    <w:rsid w:val="00F126A7"/>
    <w:rsid w:val="00F450F8"/>
    <w:rsid w:val="00F52DE4"/>
    <w:rsid w:val="00F534BA"/>
    <w:rsid w:val="00F62481"/>
    <w:rsid w:val="00F7613E"/>
    <w:rsid w:val="00F81808"/>
    <w:rsid w:val="00F84D74"/>
    <w:rsid w:val="00F84E73"/>
    <w:rsid w:val="00F85ACB"/>
    <w:rsid w:val="00F91BC5"/>
    <w:rsid w:val="00F91BC7"/>
    <w:rsid w:val="00F95F17"/>
    <w:rsid w:val="00FB6A77"/>
    <w:rsid w:val="00FC6E34"/>
    <w:rsid w:val="00FC7D05"/>
    <w:rsid w:val="00FD448D"/>
    <w:rsid w:val="00FF6026"/>
    <w:rsid w:val="00FF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8F4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D4A79"/>
    <w:rPr>
      <w:lang w:eastAsia="en-CA"/>
    </w:rPr>
  </w:style>
  <w:style w:type="paragraph" w:styleId="Rubrik1">
    <w:name w:val="heading 1"/>
    <w:basedOn w:val="Normal"/>
    <w:next w:val="Normal"/>
    <w:qFormat/>
    <w:rsid w:val="00F11B37"/>
    <w:pPr>
      <w:keepNext/>
      <w:ind w:hanging="18"/>
      <w:outlineLvl w:val="0"/>
    </w:pPr>
    <w:rPr>
      <w:sz w:val="60"/>
    </w:rPr>
  </w:style>
  <w:style w:type="paragraph" w:styleId="Rubrik2">
    <w:name w:val="heading 2"/>
    <w:basedOn w:val="Normal"/>
    <w:next w:val="Normal"/>
    <w:qFormat/>
    <w:rsid w:val="00F11B37"/>
    <w:pPr>
      <w:keepNext/>
      <w:outlineLvl w:val="1"/>
    </w:pPr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11B37"/>
    <w:rPr>
      <w:color w:val="0000FF"/>
      <w:u w:val="single"/>
    </w:rPr>
  </w:style>
  <w:style w:type="paragraph" w:styleId="Sidhuvud">
    <w:name w:val="header"/>
    <w:basedOn w:val="Normal"/>
    <w:link w:val="SidhuvudChar"/>
    <w:rsid w:val="00F11B37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F11B37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F11B37"/>
  </w:style>
  <w:style w:type="paragraph" w:styleId="Brdtextmedindrag">
    <w:name w:val="Body Text Indent"/>
    <w:basedOn w:val="Normal"/>
    <w:rsid w:val="00F11B37"/>
    <w:pPr>
      <w:ind w:hanging="18"/>
    </w:pPr>
    <w:rPr>
      <w:sz w:val="52"/>
    </w:rPr>
  </w:style>
  <w:style w:type="table" w:styleId="Tabellrutnt">
    <w:name w:val="Table Grid"/>
    <w:basedOn w:val="Normaltabell"/>
    <w:rsid w:val="00516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rsid w:val="008016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016EC"/>
    <w:rPr>
      <w:rFonts w:ascii="Tahoma" w:hAnsi="Tahoma" w:cs="Tahoma"/>
      <w:sz w:val="16"/>
      <w:szCs w:val="16"/>
      <w:lang w:eastAsia="en-CA"/>
    </w:rPr>
  </w:style>
  <w:style w:type="character" w:customStyle="1" w:styleId="SidhuvudChar">
    <w:name w:val="Sidhuvud Char"/>
    <w:basedOn w:val="Standardstycketeckensnitt"/>
    <w:link w:val="Sidhuvud"/>
    <w:rsid w:val="00C90D99"/>
    <w:rPr>
      <w:lang w:eastAsia="en-CA"/>
    </w:rPr>
  </w:style>
  <w:style w:type="paragraph" w:styleId="Liststycke">
    <w:name w:val="List Paragraph"/>
    <w:basedOn w:val="Normal"/>
    <w:rsid w:val="006D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kbelfrage/Desktop/Patriarch%20V2%20Worksheet,%20December%202020,%20FILLABLE,%20for%20Henrik%20(kopi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Patriarch V2 Worksheet, December 2020, FILLABLE, for Henrik (kopia).dotx</Template>
  <TotalTime>0</TotalTime>
  <Pages>10</Pages>
  <Words>1424</Words>
  <Characters>6798</Characters>
  <Application>Microsoft Office Word</Application>
  <DocSecurity>0</DocSecurity>
  <Lines>138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HCR-20 Version 3 Worksheet</vt:lpstr>
      <vt:lpstr>HCR-20 Version 3 Worksheet</vt:lpstr>
    </vt:vector>
  </TitlesOfParts>
  <Manager/>
  <Company/>
  <LinksUpToDate>false</LinksUpToDate>
  <CharactersWithSpaces>8188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HCR-20 Version 3 Worksheet</dc:title>
  <dc:subject/>
  <dc:creator/>
  <cp:keywords/>
  <dc:description>© 2013 by the Mental Health, Law, and Policy Institute, Simon Fraser University. Distributed under license to Northumberland, Tyne &amp; Wear NHS Trust. The authors assert their moral rights with respect to this work. Any unauthorized use, reproduction, or re</dc:description>
  <cp:lastModifiedBy/>
  <cp:revision>1</cp:revision>
  <cp:lastPrinted>2013-03-25T17:00:00Z</cp:lastPrinted>
  <dcterms:created xsi:type="dcterms:W3CDTF">2020-12-14T14:24:00Z</dcterms:created>
  <dcterms:modified xsi:type="dcterms:W3CDTF">2020-12-14T14:24:00Z</dcterms:modified>
  <cp:category/>
</cp:coreProperties>
</file>